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C389" w14:textId="77777777" w:rsidR="00EA632B" w:rsidRPr="00EA632B" w:rsidRDefault="00EA632B" w:rsidP="00FE4CD1">
      <w:pPr>
        <w:jc w:val="center"/>
        <w:rPr>
          <w:rFonts w:ascii="David" w:hAnsi="David" w:cs="David"/>
          <w:sz w:val="24"/>
          <w:szCs w:val="24"/>
          <w:rtl/>
        </w:rPr>
      </w:pPr>
    </w:p>
    <w:p w14:paraId="0F9AE81C" w14:textId="3D5B72A2" w:rsidR="00FE4CD1" w:rsidRPr="00EA632B" w:rsidRDefault="0067520B" w:rsidP="00FE4CD1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EA632B">
        <w:rPr>
          <w:rFonts w:ascii="David" w:hAnsi="David" w:cs="David"/>
          <w:sz w:val="24"/>
          <w:szCs w:val="24"/>
          <w:rtl/>
        </w:rPr>
        <w:t xml:space="preserve">מכרז </w:t>
      </w:r>
      <w:r w:rsidR="00FB0896" w:rsidRPr="00EA632B">
        <w:rPr>
          <w:rFonts w:ascii="David" w:hAnsi="David" w:cs="David"/>
          <w:sz w:val="24"/>
          <w:szCs w:val="24"/>
          <w:rtl/>
        </w:rPr>
        <w:t>מסגרת</w:t>
      </w:r>
      <w:r w:rsidRPr="00EA632B">
        <w:rPr>
          <w:rFonts w:ascii="David" w:hAnsi="David" w:cs="David"/>
          <w:sz w:val="24"/>
          <w:szCs w:val="24"/>
          <w:rtl/>
        </w:rPr>
        <w:t>:</w:t>
      </w:r>
      <w:r w:rsidR="00641877" w:rsidRPr="00EA632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 פ/</w:t>
      </w:r>
      <w:r w:rsidR="00275E2D">
        <w:rPr>
          <w:rFonts w:ascii="David" w:hAnsi="David" w:cs="David" w:hint="cs"/>
          <w:b/>
          <w:bCs/>
          <w:sz w:val="24"/>
          <w:szCs w:val="24"/>
          <w:u w:val="single"/>
          <w:rtl/>
        </w:rPr>
        <w:t>1033</w:t>
      </w:r>
      <w:r w:rsidR="00641877" w:rsidRPr="00EA632B">
        <w:rPr>
          <w:rFonts w:ascii="David" w:hAnsi="David" w:cs="David"/>
          <w:b/>
          <w:bCs/>
          <w:sz w:val="24"/>
          <w:szCs w:val="24"/>
          <w:u w:val="single"/>
          <w:rtl/>
        </w:rPr>
        <w:t>/</w:t>
      </w:r>
      <w:r w:rsidR="00275E2D">
        <w:rPr>
          <w:rFonts w:ascii="David" w:hAnsi="David" w:cs="David" w:hint="cs"/>
          <w:b/>
          <w:bCs/>
          <w:sz w:val="24"/>
          <w:szCs w:val="24"/>
          <w:u w:val="single"/>
          <w:rtl/>
        </w:rPr>
        <w:t>24</w:t>
      </w:r>
    </w:p>
    <w:p w14:paraId="7D68AA87" w14:textId="21AD4EB7" w:rsidR="00FB0896" w:rsidRPr="00EA632B" w:rsidRDefault="0067520B" w:rsidP="005261A1">
      <w:pPr>
        <w:jc w:val="center"/>
        <w:rPr>
          <w:rFonts w:ascii="David" w:hAnsi="David" w:cs="David"/>
          <w:sz w:val="24"/>
          <w:szCs w:val="24"/>
          <w:u w:val="single"/>
          <w:rtl/>
        </w:rPr>
      </w:pPr>
      <w:r w:rsidRPr="00EA632B">
        <w:rPr>
          <w:rFonts w:ascii="David" w:hAnsi="David" w:cs="David"/>
          <w:sz w:val="24"/>
          <w:szCs w:val="24"/>
          <w:rtl/>
        </w:rPr>
        <w:t>שם</w:t>
      </w:r>
      <w:r w:rsidR="00FB0896" w:rsidRPr="00EA632B">
        <w:rPr>
          <w:rFonts w:ascii="David" w:hAnsi="David" w:cs="David"/>
          <w:sz w:val="24"/>
          <w:szCs w:val="24"/>
          <w:rtl/>
        </w:rPr>
        <w:t xml:space="preserve"> </w:t>
      </w:r>
      <w:r w:rsidR="00FE4CD1" w:rsidRPr="00EA632B">
        <w:rPr>
          <w:rFonts w:ascii="David" w:hAnsi="David" w:cs="David"/>
          <w:sz w:val="24"/>
          <w:szCs w:val="24"/>
          <w:rtl/>
        </w:rPr>
        <w:t>:</w:t>
      </w:r>
      <w:r w:rsidR="00FE4CD1" w:rsidRPr="00EA632B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22B66" w:rsidRPr="00EA632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מתן </w:t>
      </w:r>
      <w:r w:rsidR="00D32016" w:rsidRPr="00EA632B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שירות </w:t>
      </w:r>
      <w:r w:rsidR="00641877" w:rsidRPr="00EA632B">
        <w:rPr>
          <w:rFonts w:ascii="David" w:hAnsi="David" w:cs="David"/>
          <w:b/>
          <w:bCs/>
          <w:sz w:val="24"/>
          <w:szCs w:val="24"/>
          <w:u w:val="single"/>
          <w:rtl/>
        </w:rPr>
        <w:t>הנגשת מסמכים דיגיטליים לכלל היחידות בקק"ל</w:t>
      </w:r>
    </w:p>
    <w:p w14:paraId="5BA2610F" w14:textId="052EF0D9" w:rsidR="0015492C" w:rsidRPr="00EA632B" w:rsidRDefault="00FB0896" w:rsidP="00641877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  <w:r w:rsidRPr="00EA632B">
        <w:rPr>
          <w:rFonts w:ascii="David" w:hAnsi="David" w:cs="David"/>
          <w:sz w:val="24"/>
          <w:szCs w:val="24"/>
          <w:rtl/>
        </w:rPr>
        <w:t>גורם אחראי לחוזה:</w:t>
      </w:r>
      <w:r w:rsidR="007D6E34" w:rsidRPr="00EA632B">
        <w:rPr>
          <w:rFonts w:ascii="David" w:hAnsi="David" w:cs="David"/>
          <w:sz w:val="24"/>
          <w:szCs w:val="24"/>
          <w:rtl/>
        </w:rPr>
        <w:t xml:space="preserve"> </w:t>
      </w:r>
      <w:r w:rsidR="00822B66" w:rsidRPr="00EA632B">
        <w:rPr>
          <w:rFonts w:ascii="David" w:hAnsi="David" w:cs="David"/>
          <w:sz w:val="24"/>
          <w:szCs w:val="24"/>
          <w:rtl/>
        </w:rPr>
        <w:t>זיוה פנחס</w:t>
      </w:r>
    </w:p>
    <w:p w14:paraId="516CB590" w14:textId="77777777" w:rsidR="00EA632B" w:rsidRPr="00EA632B" w:rsidRDefault="00EA632B" w:rsidP="00641877">
      <w:pPr>
        <w:jc w:val="center"/>
        <w:rPr>
          <w:rFonts w:ascii="David" w:hAnsi="David" w:cs="David"/>
          <w:color w:val="FF0000"/>
          <w:sz w:val="24"/>
          <w:szCs w:val="24"/>
          <w:rtl/>
        </w:rPr>
      </w:pPr>
    </w:p>
    <w:tbl>
      <w:tblPr>
        <w:tblStyle w:val="a4"/>
        <w:bidiVisual/>
        <w:tblW w:w="8362" w:type="dxa"/>
        <w:tblInd w:w="-22" w:type="dxa"/>
        <w:tblLook w:val="04A0" w:firstRow="1" w:lastRow="0" w:firstColumn="1" w:lastColumn="0" w:noHBand="0" w:noVBand="1"/>
      </w:tblPr>
      <w:tblGrid>
        <w:gridCol w:w="994"/>
        <w:gridCol w:w="7368"/>
      </w:tblGrid>
      <w:tr w:rsidR="00FB0896" w:rsidRPr="00380D89" w14:paraId="58E3D9C9" w14:textId="77777777" w:rsidTr="007A3A01">
        <w:trPr>
          <w:trHeight w:val="6984"/>
        </w:trPr>
        <w:tc>
          <w:tcPr>
            <w:tcW w:w="994" w:type="dxa"/>
            <w:shd w:val="clear" w:color="auto" w:fill="FBE4D5" w:themeFill="accent2" w:themeFillTint="33"/>
          </w:tcPr>
          <w:p w14:paraId="1DBCA0F7" w14:textId="77777777" w:rsidR="00FB0896" w:rsidRPr="00380D89" w:rsidRDefault="00FB0896" w:rsidP="00D618E8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80D89">
              <w:rPr>
                <w:rFonts w:ascii="David" w:hAnsi="David" w:cs="David"/>
                <w:sz w:val="24"/>
                <w:szCs w:val="24"/>
                <w:rtl/>
              </w:rPr>
              <w:t>פרוט על השירות בחוזה זה</w:t>
            </w:r>
          </w:p>
        </w:tc>
        <w:tc>
          <w:tcPr>
            <w:tcW w:w="7368" w:type="dxa"/>
          </w:tcPr>
          <w:p w14:paraId="21E7BD8D" w14:textId="590CC998" w:rsidR="007A3A01" w:rsidRPr="002905BF" w:rsidRDefault="00641877" w:rsidP="002905BF">
            <w:pPr>
              <w:pStyle w:val="a3"/>
              <w:spacing w:line="480" w:lineRule="auto"/>
              <w:ind w:left="36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380D89">
              <w:rPr>
                <w:rStyle w:val="a5631ce215eb3478a843399535294003e386"/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הליך פ/</w:t>
            </w:r>
            <w:r w:rsidR="00275E2D" w:rsidRPr="00380D89">
              <w:rPr>
                <w:rStyle w:val="a5631ce215eb3478a843399535294003e386"/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1033</w:t>
            </w:r>
            <w:r w:rsidRPr="00380D89">
              <w:rPr>
                <w:rStyle w:val="a5631ce215eb3478a843399535294003e386"/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275E2D" w:rsidRPr="00380D89">
              <w:rPr>
                <w:rStyle w:val="a5631ce215eb3478a843399535294003e386"/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24</w:t>
            </w:r>
            <w:r w:rsidRPr="00380D89">
              <w:rPr>
                <w:rStyle w:val="a5631ce215eb3478a843399535294003e386"/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עבור הנגשת מסמכים דיגיטליים לכלל יחי' </w:t>
            </w:r>
            <w:proofErr w:type="spellStart"/>
            <w:r w:rsidRPr="00380D89">
              <w:rPr>
                <w:rStyle w:val="a5631ce215eb3478a843399535294003e386"/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הקק"ל</w:t>
            </w:r>
            <w:proofErr w:type="spellEnd"/>
            <w:r w:rsidRPr="00380D89">
              <w:rPr>
                <w:rStyle w:val="a5631ce215eb3478a843399535294003e386"/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905BF">
              <w:rPr>
                <w:rFonts w:ascii="David" w:hAnsi="David" w:cs="David"/>
                <w:color w:val="000000"/>
                <w:sz w:val="24"/>
                <w:szCs w:val="24"/>
              </w:rPr>
              <w:br/>
            </w:r>
            <w:r w:rsidRPr="002905BF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 xml:space="preserve">1. </w:t>
            </w:r>
            <w:r w:rsidR="00275E2D" w:rsidRPr="002905BF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 xml:space="preserve">הליך בפטור </w:t>
            </w:r>
            <w:r w:rsidRPr="002905BF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>לפי סעיף: 15(א) (5) לנוהל</w:t>
            </w:r>
            <w:r w:rsidR="00275E2D" w:rsidRPr="002905B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התקשרות עם מי שזכה במכרז פומבי שערך גוף הכפוף לחוק חובת מכרזים.</w:t>
            </w:r>
          </w:p>
          <w:p w14:paraId="2EF8F8F8" w14:textId="494D0823" w:rsidR="00641877" w:rsidRPr="007A3A01" w:rsidRDefault="007A3A01" w:rsidP="007A3A01">
            <w:pPr>
              <w:pStyle w:val="a3"/>
              <w:spacing w:line="480" w:lineRule="auto"/>
              <w:ind w:left="360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380D89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 xml:space="preserve">וועדת המכרזים אישרה את הספק </w:t>
            </w:r>
            <w:r w:rsidRPr="00380D89">
              <w:rPr>
                <w:rStyle w:val="a5631ce215eb3478a843399535294003e386"/>
                <w:rFonts w:ascii="David" w:hAnsi="David" w:cs="David"/>
                <w:b/>
                <w:bCs/>
                <w:color w:val="000000"/>
                <w:sz w:val="24"/>
                <w:szCs w:val="24"/>
                <w:highlight w:val="darkGray"/>
                <w:rtl/>
              </w:rPr>
              <w:t>"</w:t>
            </w:r>
            <w:proofErr w:type="spellStart"/>
            <w:r>
              <w:rPr>
                <w:rStyle w:val="a5631ce215eb3478a843399535294003e386"/>
                <w:rFonts w:ascii="David" w:hAnsi="David" w:cs="David" w:hint="cs"/>
                <w:b/>
                <w:bCs/>
                <w:color w:val="000000"/>
                <w:sz w:val="24"/>
                <w:szCs w:val="24"/>
                <w:highlight w:val="darkGray"/>
                <w:rtl/>
              </w:rPr>
              <w:t>טריבייס</w:t>
            </w:r>
            <w:proofErr w:type="spellEnd"/>
            <w:r>
              <w:rPr>
                <w:rStyle w:val="a5631ce215eb3478a843399535294003e386"/>
                <w:rFonts w:ascii="David" w:hAnsi="David" w:cs="David" w:hint="cs"/>
                <w:b/>
                <w:bCs/>
                <w:color w:val="000000"/>
                <w:sz w:val="24"/>
                <w:szCs w:val="24"/>
                <w:highlight w:val="darkGray"/>
                <w:rtl/>
              </w:rPr>
              <w:t xml:space="preserve"> בע"מ</w:t>
            </w:r>
            <w:r w:rsidRPr="00380D89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highlight w:val="darkGray"/>
                <w:rtl/>
              </w:rPr>
              <w:t>"</w:t>
            </w:r>
            <w:r w:rsidRPr="00380D89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 xml:space="preserve"> בהליך בפטור וזאת בכפוף למכרז שערכו הרשות הממשלתית למים וביוב ובהתאם למחירון המפורט לעיל.</w:t>
            </w:r>
            <w:r w:rsidR="00641877" w:rsidRPr="007A3A01">
              <w:rPr>
                <w:rFonts w:ascii="David" w:hAnsi="David" w:cs="David"/>
                <w:color w:val="000000"/>
                <w:sz w:val="24"/>
                <w:szCs w:val="24"/>
              </w:rPr>
              <w:br/>
            </w:r>
            <w:r w:rsidR="00275E2D" w:rsidRPr="007A3A01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 xml:space="preserve">2. </w:t>
            </w:r>
            <w:r w:rsidR="00641877" w:rsidRPr="007A3A01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>תקנה 35 לתקנות שוויון זכויות לאנשים עם מוגבלות (התאמות נגישות לשירות) מחייבת את הנגשת כלל התכנים והמסמכים הדיגיטליים באתרי האינטרנט .</w:t>
            </w:r>
          </w:p>
          <w:p w14:paraId="4E0824D2" w14:textId="2ED0DA27" w:rsidR="00EA632B" w:rsidRPr="00380D89" w:rsidRDefault="00275E2D" w:rsidP="00641877">
            <w:pPr>
              <w:pStyle w:val="a3"/>
              <w:spacing w:line="480" w:lineRule="auto"/>
              <w:ind w:left="360"/>
              <w:rPr>
                <w:rFonts w:ascii="David" w:hAnsi="David" w:cs="David"/>
                <w:sz w:val="24"/>
                <w:szCs w:val="24"/>
                <w:rtl/>
              </w:rPr>
            </w:pPr>
            <w:r w:rsidRPr="00380D89">
              <w:rPr>
                <w:rFonts w:ascii="David" w:hAnsi="David" w:cs="David"/>
                <w:sz w:val="24"/>
                <w:szCs w:val="24"/>
                <w:rtl/>
              </w:rPr>
              <w:t>3</w:t>
            </w:r>
            <w:r w:rsidR="00641877" w:rsidRPr="00380D89">
              <w:rPr>
                <w:rFonts w:ascii="David" w:hAnsi="David" w:cs="David"/>
                <w:sz w:val="24"/>
                <w:szCs w:val="24"/>
                <w:rtl/>
              </w:rPr>
              <w:t xml:space="preserve">. </w:t>
            </w:r>
            <w:r w:rsidR="00EA632B" w:rsidRPr="00380D89">
              <w:rPr>
                <w:rFonts w:ascii="David" w:hAnsi="David" w:cs="David"/>
                <w:sz w:val="24"/>
                <w:szCs w:val="24"/>
                <w:rtl/>
              </w:rPr>
              <w:t>כל יח' בקק"ל תוכל לקבל שירותי הנגשת מסמכים דיגיטליים</w:t>
            </w:r>
            <w:r w:rsidR="00EA632B" w:rsidRPr="00380D8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מהספק הנ"ל</w:t>
            </w:r>
            <w:r w:rsidR="0061255B" w:rsidRPr="00380D8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,</w:t>
            </w:r>
          </w:p>
          <w:p w14:paraId="32254BF6" w14:textId="5B22B1E1" w:rsidR="00641877" w:rsidRDefault="00EA632B" w:rsidP="00641877">
            <w:pPr>
              <w:pStyle w:val="a3"/>
              <w:spacing w:line="480" w:lineRule="auto"/>
              <w:ind w:left="360"/>
              <w:rPr>
                <w:rFonts w:ascii="David" w:hAnsi="David" w:cs="David"/>
                <w:sz w:val="24"/>
                <w:szCs w:val="24"/>
                <w:rtl/>
              </w:rPr>
            </w:pPr>
            <w:r w:rsidRPr="00380D89">
              <w:rPr>
                <w:rFonts w:ascii="David" w:hAnsi="David" w:cs="David"/>
                <w:sz w:val="24"/>
                <w:szCs w:val="24"/>
                <w:rtl/>
              </w:rPr>
              <w:t xml:space="preserve">אופן הפניה לספק תהיה </w:t>
            </w:r>
            <w:r w:rsidR="00641877" w:rsidRPr="00380D89">
              <w:rPr>
                <w:rFonts w:ascii="David" w:hAnsi="David" w:cs="David"/>
                <w:sz w:val="24"/>
                <w:szCs w:val="24"/>
                <w:rtl/>
              </w:rPr>
              <w:t>ע"ב דרישת רכש עם שריון תקציב</w:t>
            </w:r>
            <w:r w:rsidRPr="00380D89">
              <w:rPr>
                <w:rFonts w:ascii="David" w:hAnsi="David" w:cs="David"/>
                <w:sz w:val="24"/>
                <w:szCs w:val="24"/>
                <w:rtl/>
              </w:rPr>
              <w:t xml:space="preserve"> נדר</w:t>
            </w:r>
            <w:r w:rsidR="00166A01" w:rsidRPr="00380D89">
              <w:rPr>
                <w:rFonts w:ascii="David" w:hAnsi="David" w:cs="David"/>
                <w:sz w:val="24"/>
                <w:szCs w:val="24"/>
                <w:rtl/>
              </w:rPr>
              <w:t>ש</w:t>
            </w:r>
            <w:r w:rsidR="0016680C" w:rsidRPr="00380D89">
              <w:rPr>
                <w:rFonts w:ascii="David" w:hAnsi="David" w:cs="David"/>
                <w:sz w:val="24"/>
                <w:szCs w:val="24"/>
                <w:rtl/>
              </w:rPr>
              <w:t>.</w:t>
            </w:r>
          </w:p>
          <w:p w14:paraId="13E518A8" w14:textId="5AC05C26" w:rsidR="002905BF" w:rsidRPr="00380D89" w:rsidRDefault="002905BF" w:rsidP="00641877">
            <w:pPr>
              <w:pStyle w:val="a3"/>
              <w:spacing w:line="480" w:lineRule="auto"/>
              <w:ind w:left="360"/>
              <w:rPr>
                <w:rFonts w:ascii="David" w:hAnsi="David" w:cs="David"/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יש לשלוח לאשת הקשר מטעם הספק הגב' אתי </w:t>
            </w:r>
            <w:proofErr w:type="spellStart"/>
            <w:r>
              <w:rPr>
                <w:rFonts w:hint="cs"/>
                <w:rtl/>
              </w:rPr>
              <w:t>טרופר</w:t>
            </w:r>
            <w:proofErr w:type="spellEnd"/>
            <w:r>
              <w:rPr>
                <w:rFonts w:hint="cs"/>
                <w:rtl/>
              </w:rPr>
              <w:t xml:space="preserve"> את המסמך הנדרש להנגשה, לכתובת המייל: </w:t>
            </w:r>
            <w:hyperlink r:id="rId5" w:history="1">
              <w:r w:rsidRPr="006A586E">
                <w:rPr>
                  <w:rStyle w:val="Hyperlink"/>
                  <w:rFonts w:hint="cs"/>
                </w:rPr>
                <w:t>E</w:t>
              </w:r>
              <w:r w:rsidRPr="006A586E">
                <w:rPr>
                  <w:rStyle w:val="Hyperlink"/>
                </w:rPr>
                <w:t>ttiT@3base.co.il</w:t>
              </w:r>
            </w:hyperlink>
            <w:r>
              <w:t xml:space="preserve"> </w:t>
            </w:r>
          </w:p>
          <w:p w14:paraId="044458D7" w14:textId="77777777" w:rsidR="00380D89" w:rsidRDefault="00380D89" w:rsidP="007A3A01">
            <w:pPr>
              <w:spacing w:line="480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      4. </w:t>
            </w:r>
            <w:r w:rsidRPr="00380D89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להלן מחירון הספק:</w:t>
            </w:r>
          </w:p>
          <w:p w14:paraId="4D10DE56" w14:textId="228B01BB" w:rsidR="00380D89" w:rsidRPr="00380D89" w:rsidRDefault="00380D89" w:rsidP="007A3A01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 1.1</w:t>
            </w:r>
            <w:r w:rsidRPr="00380D89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380D89">
              <w:rPr>
                <w:rFonts w:ascii="David" w:hAnsi="David" w:cs="David"/>
                <w:sz w:val="24"/>
                <w:szCs w:val="24"/>
                <w:rtl/>
              </w:rPr>
              <w:t xml:space="preserve">עריכת מיפוי קבצים המצויים באתר ובדיקת התאמתם: 5,000₪ </w:t>
            </w:r>
          </w:p>
          <w:p w14:paraId="1483EEE8" w14:textId="77777777" w:rsidR="007A3A01" w:rsidRDefault="00380D89" w:rsidP="007A3A01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 </w:t>
            </w:r>
            <w:r w:rsidRPr="00380D89">
              <w:rPr>
                <w:rFonts w:ascii="David" w:hAnsi="David" w:cs="David" w:hint="cs"/>
                <w:sz w:val="24"/>
                <w:szCs w:val="24"/>
                <w:rtl/>
              </w:rPr>
              <w:t xml:space="preserve">1.2 </w:t>
            </w:r>
            <w:r w:rsidRPr="00380D89">
              <w:rPr>
                <w:rFonts w:ascii="David" w:hAnsi="David" w:cs="David"/>
                <w:sz w:val="24"/>
                <w:szCs w:val="24"/>
                <w:rtl/>
              </w:rPr>
              <w:t>עמוד אחד של הנגשה: 15₪</w:t>
            </w:r>
          </w:p>
          <w:p w14:paraId="016E1E0C" w14:textId="77777777" w:rsidR="00380D89" w:rsidRDefault="00380D89" w:rsidP="007A3A01">
            <w:pPr>
              <w:spacing w:line="480" w:lineRule="auto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 </w:t>
            </w:r>
            <w:r w:rsidRPr="00380D89">
              <w:rPr>
                <w:rFonts w:ascii="David" w:hAnsi="David" w:cs="David" w:hint="cs"/>
                <w:sz w:val="24"/>
                <w:szCs w:val="24"/>
                <w:rtl/>
              </w:rPr>
              <w:t xml:space="preserve">1.3 </w:t>
            </w:r>
            <w:r w:rsidRPr="00380D89">
              <w:rPr>
                <w:rFonts w:ascii="David" w:hAnsi="David" w:cs="David"/>
                <w:sz w:val="24"/>
                <w:szCs w:val="24"/>
                <w:rtl/>
              </w:rPr>
              <w:t xml:space="preserve">הורדת קבצים והעלאתם: 117₪ </w:t>
            </w:r>
          </w:p>
          <w:p w14:paraId="6877D99A" w14:textId="6425B494" w:rsidR="007A3A01" w:rsidRPr="007A3A01" w:rsidRDefault="007A3A01" w:rsidP="007A3A01">
            <w:pPr>
              <w:spacing w:line="480" w:lineRule="auto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      </w:t>
            </w:r>
            <w:r w:rsidRPr="007A3A01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* מחירים אינם כוללים מע"מ</w:t>
            </w:r>
          </w:p>
        </w:tc>
      </w:tr>
    </w:tbl>
    <w:p w14:paraId="64BDD696" w14:textId="77777777" w:rsidR="003A3AF7" w:rsidRPr="00380D89" w:rsidRDefault="003A3AF7" w:rsidP="00D618E8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355" w:type="dxa"/>
        <w:tblInd w:w="-46" w:type="dxa"/>
        <w:tblLook w:val="04A0" w:firstRow="1" w:lastRow="0" w:firstColumn="1" w:lastColumn="0" w:noHBand="0" w:noVBand="1"/>
      </w:tblPr>
      <w:tblGrid>
        <w:gridCol w:w="2112"/>
        <w:gridCol w:w="6243"/>
      </w:tblGrid>
      <w:tr w:rsidR="00EA632B" w:rsidRPr="00380D89" w14:paraId="63BBF89E" w14:textId="77777777" w:rsidTr="007A3A01">
        <w:trPr>
          <w:trHeight w:val="606"/>
        </w:trPr>
        <w:tc>
          <w:tcPr>
            <w:tcW w:w="2112" w:type="dxa"/>
            <w:shd w:val="clear" w:color="auto" w:fill="FBE4D5" w:themeFill="accent2" w:themeFillTint="33"/>
          </w:tcPr>
          <w:p w14:paraId="0EB854AC" w14:textId="77777777" w:rsidR="00EA632B" w:rsidRPr="00380D89" w:rsidRDefault="00EA632B" w:rsidP="00EA632B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80D89">
              <w:rPr>
                <w:rFonts w:ascii="David" w:hAnsi="David" w:cs="David"/>
                <w:sz w:val="24"/>
                <w:szCs w:val="24"/>
                <w:rtl/>
              </w:rPr>
              <w:t xml:space="preserve">היקף התקשרות </w:t>
            </w:r>
          </w:p>
          <w:p w14:paraId="5DB96A2C" w14:textId="0C78BB5B" w:rsidR="00EA632B" w:rsidRPr="00380D89" w:rsidRDefault="00EA632B" w:rsidP="00866191">
            <w:pPr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243" w:type="dxa"/>
          </w:tcPr>
          <w:p w14:paraId="2D2AF313" w14:textId="1549B865" w:rsidR="00EA632B" w:rsidRPr="00380D89" w:rsidRDefault="00EA632B" w:rsidP="00866191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80D89">
              <w:rPr>
                <w:rFonts w:ascii="David" w:hAnsi="David" w:cs="David"/>
                <w:sz w:val="24"/>
                <w:szCs w:val="24"/>
                <w:rtl/>
              </w:rPr>
              <w:t xml:space="preserve">הוצאה מקסימלית עד </w:t>
            </w:r>
            <w:r w:rsidR="00275E2D" w:rsidRPr="00380D89">
              <w:rPr>
                <w:rFonts w:ascii="David" w:hAnsi="David" w:cs="David"/>
                <w:sz w:val="24"/>
                <w:szCs w:val="24"/>
                <w:rtl/>
              </w:rPr>
              <w:t xml:space="preserve">175,000 </w:t>
            </w:r>
            <w:r w:rsidRPr="00380D89">
              <w:rPr>
                <w:rFonts w:ascii="David" w:hAnsi="David" w:cs="David"/>
                <w:sz w:val="24"/>
                <w:szCs w:val="24"/>
                <w:rtl/>
              </w:rPr>
              <w:t>אל"ש</w:t>
            </w:r>
            <w:r w:rsidR="00275E2D" w:rsidRPr="00380D89">
              <w:rPr>
                <w:rFonts w:ascii="David" w:hAnsi="David" w:cs="David"/>
                <w:sz w:val="24"/>
                <w:szCs w:val="24"/>
                <w:rtl/>
              </w:rPr>
              <w:t xml:space="preserve"> (כולל אופציות)</w:t>
            </w:r>
          </w:p>
        </w:tc>
      </w:tr>
      <w:tr w:rsidR="00FF7789" w:rsidRPr="00380D89" w14:paraId="75916C9C" w14:textId="77777777" w:rsidTr="007A3A01">
        <w:trPr>
          <w:trHeight w:val="606"/>
        </w:trPr>
        <w:tc>
          <w:tcPr>
            <w:tcW w:w="2112" w:type="dxa"/>
            <w:shd w:val="clear" w:color="auto" w:fill="FBE4D5" w:themeFill="accent2" w:themeFillTint="33"/>
          </w:tcPr>
          <w:p w14:paraId="72B3EF02" w14:textId="77777777" w:rsidR="00FF7789" w:rsidRPr="00380D89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380D89">
              <w:rPr>
                <w:rFonts w:ascii="David" w:hAnsi="David" w:cs="David"/>
                <w:sz w:val="24"/>
                <w:szCs w:val="24"/>
                <w:rtl/>
              </w:rPr>
              <w:t>תקופת התקשרות</w:t>
            </w:r>
          </w:p>
        </w:tc>
        <w:tc>
          <w:tcPr>
            <w:tcW w:w="6243" w:type="dxa"/>
          </w:tcPr>
          <w:p w14:paraId="169B5CD5" w14:textId="46DFD585" w:rsidR="00EA632B" w:rsidRPr="00380D89" w:rsidRDefault="00EA632B" w:rsidP="00641877">
            <w:pPr>
              <w:spacing w:line="360" w:lineRule="auto"/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380D89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 xml:space="preserve">החל מתאריך </w:t>
            </w:r>
            <w:r w:rsidR="00380D89" w:rsidRPr="00380D89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>2</w:t>
            </w:r>
            <w:r w:rsidR="00380D89" w:rsidRPr="00380D89">
              <w:rPr>
                <w:rStyle w:val="a5631ce215eb3478a843399535294003e386"/>
                <w:rFonts w:ascii="David" w:hAnsi="David" w:cs="David"/>
                <w:sz w:val="24"/>
                <w:szCs w:val="24"/>
                <w:rtl/>
              </w:rPr>
              <w:t>5</w:t>
            </w:r>
            <w:r w:rsidRPr="00380D89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>/</w:t>
            </w:r>
            <w:r w:rsidR="00380D89" w:rsidRPr="00380D89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>0</w:t>
            </w:r>
            <w:r w:rsidR="00380D89" w:rsidRPr="00380D89">
              <w:rPr>
                <w:rStyle w:val="a5631ce215eb3478a843399535294003e386"/>
                <w:rFonts w:ascii="David" w:hAnsi="David" w:cs="David"/>
                <w:sz w:val="24"/>
                <w:szCs w:val="24"/>
                <w:rtl/>
              </w:rPr>
              <w:t>1</w:t>
            </w:r>
            <w:r w:rsidRPr="00380D89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>/</w:t>
            </w:r>
            <w:r w:rsidR="00380D89" w:rsidRPr="00380D89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>2</w:t>
            </w:r>
            <w:r w:rsidR="00380D89" w:rsidRPr="00380D89">
              <w:rPr>
                <w:rStyle w:val="a5631ce215eb3478a843399535294003e386"/>
                <w:rFonts w:ascii="David" w:hAnsi="David" w:cs="David"/>
                <w:sz w:val="24"/>
                <w:szCs w:val="24"/>
                <w:rtl/>
              </w:rPr>
              <w:t>4</w:t>
            </w:r>
            <w:r w:rsidR="00380D89">
              <w:rPr>
                <w:rStyle w:val="a5631ce215eb3478a843399535294003e386"/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עד 25/01/25</w:t>
            </w:r>
          </w:p>
          <w:p w14:paraId="1CBF64F9" w14:textId="4791BC54" w:rsidR="00FF7789" w:rsidRPr="00380D89" w:rsidRDefault="00641877" w:rsidP="00641877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380D89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>1 שנים, נ</w:t>
            </w:r>
            <w:r w:rsidRPr="00380D89">
              <w:rPr>
                <w:rStyle w:val="a5631ce215eb3478a843399535294003e386"/>
                <w:rFonts w:ascii="David" w:hAnsi="David" w:cs="David"/>
                <w:sz w:val="24"/>
                <w:szCs w:val="24"/>
                <w:rtl/>
              </w:rPr>
              <w:t>קבעו</w:t>
            </w:r>
            <w:r w:rsidRPr="00380D89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r w:rsidR="00380D89" w:rsidRPr="00380D89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>4</w:t>
            </w:r>
            <w:r w:rsidRPr="00380D89">
              <w:rPr>
                <w:rStyle w:val="a5631ce215eb3478a843399535294003e386"/>
                <w:rFonts w:ascii="David" w:hAnsi="David" w:cs="David"/>
                <w:color w:val="000000"/>
                <w:sz w:val="24"/>
                <w:szCs w:val="24"/>
                <w:rtl/>
              </w:rPr>
              <w:t xml:space="preserve"> אופציות, תקופה מקסימלית לכל אופציה: 1 שנים</w:t>
            </w:r>
          </w:p>
        </w:tc>
      </w:tr>
    </w:tbl>
    <w:p w14:paraId="75B34771" w14:textId="77777777" w:rsidR="00FF7789" w:rsidRPr="00EA632B" w:rsidRDefault="00FF7789" w:rsidP="00FF7789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351" w:type="dxa"/>
        <w:tblInd w:w="-45" w:type="dxa"/>
        <w:tblLook w:val="04A0" w:firstRow="1" w:lastRow="0" w:firstColumn="1" w:lastColumn="0" w:noHBand="0" w:noVBand="1"/>
      </w:tblPr>
      <w:tblGrid>
        <w:gridCol w:w="2127"/>
        <w:gridCol w:w="6224"/>
      </w:tblGrid>
      <w:tr w:rsidR="001D3045" w:rsidRPr="00EA632B" w14:paraId="0E9264AF" w14:textId="77777777" w:rsidTr="007A3A01">
        <w:tc>
          <w:tcPr>
            <w:tcW w:w="2127" w:type="dxa"/>
            <w:shd w:val="clear" w:color="auto" w:fill="FBE4D5" w:themeFill="accent2" w:themeFillTint="33"/>
          </w:tcPr>
          <w:p w14:paraId="406674D7" w14:textId="7307A662" w:rsidR="001D3045" w:rsidRPr="00EA632B" w:rsidRDefault="001D3045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A632B">
              <w:rPr>
                <w:rFonts w:ascii="David" w:hAnsi="David" w:cs="David"/>
                <w:sz w:val="24"/>
                <w:szCs w:val="24"/>
                <w:rtl/>
              </w:rPr>
              <w:t xml:space="preserve">פרטי </w:t>
            </w:r>
            <w:r w:rsidR="00641877" w:rsidRPr="00EA632B">
              <w:rPr>
                <w:rFonts w:ascii="David" w:hAnsi="David" w:cs="David"/>
                <w:sz w:val="24"/>
                <w:szCs w:val="24"/>
                <w:rtl/>
              </w:rPr>
              <w:t>ספק</w:t>
            </w:r>
            <w:r w:rsidRPr="00EA632B">
              <w:rPr>
                <w:rFonts w:ascii="David" w:hAnsi="David" w:cs="David"/>
                <w:sz w:val="24"/>
                <w:szCs w:val="24"/>
                <w:rtl/>
              </w:rPr>
              <w:t xml:space="preserve"> זוכ</w:t>
            </w:r>
            <w:r w:rsidR="00641877" w:rsidRPr="00EA632B">
              <w:rPr>
                <w:rFonts w:ascii="David" w:hAnsi="David" w:cs="David"/>
                <w:sz w:val="24"/>
                <w:szCs w:val="24"/>
                <w:rtl/>
              </w:rPr>
              <w:t>ה</w:t>
            </w:r>
          </w:p>
        </w:tc>
        <w:tc>
          <w:tcPr>
            <w:tcW w:w="6224" w:type="dxa"/>
          </w:tcPr>
          <w:p w14:paraId="6C08ACA0" w14:textId="0ADF2045" w:rsidR="0015492C" w:rsidRPr="00EA632B" w:rsidRDefault="00030821" w:rsidP="00C77EB5">
            <w:pPr>
              <w:spacing w:line="276" w:lineRule="auto"/>
              <w:rPr>
                <w:rFonts w:ascii="David" w:hAnsi="David" w:cs="David"/>
                <w:sz w:val="24"/>
                <w:szCs w:val="24"/>
                <w:rtl/>
              </w:rPr>
            </w:pPr>
            <w:proofErr w:type="spellStart"/>
            <w:r>
              <w:rPr>
                <w:rFonts w:ascii="David" w:hAnsi="David" w:cs="David" w:hint="cs"/>
                <w:sz w:val="24"/>
                <w:szCs w:val="24"/>
                <w:rtl/>
              </w:rPr>
              <w:t>ט</w:t>
            </w:r>
            <w:r>
              <w:rPr>
                <w:rFonts w:hint="cs"/>
                <w:rtl/>
              </w:rPr>
              <w:t>ריבייס</w:t>
            </w:r>
            <w:proofErr w:type="spellEnd"/>
            <w:r>
              <w:rPr>
                <w:rFonts w:hint="cs"/>
                <w:rtl/>
              </w:rPr>
              <w:t xml:space="preserve"> בע"מ</w:t>
            </w:r>
            <w:r w:rsidR="00641877" w:rsidRPr="00EA632B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</w:p>
        </w:tc>
      </w:tr>
    </w:tbl>
    <w:p w14:paraId="11F86179" w14:textId="77777777" w:rsidR="00FF7789" w:rsidRPr="00EA632B" w:rsidRDefault="00FF7789" w:rsidP="00FF7789">
      <w:pPr>
        <w:rPr>
          <w:rFonts w:ascii="David" w:hAnsi="David" w:cs="David"/>
          <w:sz w:val="24"/>
          <w:szCs w:val="24"/>
          <w:rtl/>
        </w:rPr>
      </w:pPr>
    </w:p>
    <w:tbl>
      <w:tblPr>
        <w:tblStyle w:val="a4"/>
        <w:bidiVisual/>
        <w:tblW w:w="8356" w:type="dxa"/>
        <w:tblInd w:w="-8" w:type="dxa"/>
        <w:tblLook w:val="04A0" w:firstRow="1" w:lastRow="0" w:firstColumn="1" w:lastColumn="0" w:noHBand="0" w:noVBand="1"/>
      </w:tblPr>
      <w:tblGrid>
        <w:gridCol w:w="2127"/>
        <w:gridCol w:w="6229"/>
      </w:tblGrid>
      <w:tr w:rsidR="00FF7789" w:rsidRPr="00EA632B" w14:paraId="7491E1B8" w14:textId="77777777" w:rsidTr="007A3A01">
        <w:trPr>
          <w:trHeight w:val="606"/>
        </w:trPr>
        <w:tc>
          <w:tcPr>
            <w:tcW w:w="2127" w:type="dxa"/>
            <w:shd w:val="clear" w:color="auto" w:fill="FBE4D5" w:themeFill="accent2" w:themeFillTint="33"/>
          </w:tcPr>
          <w:p w14:paraId="00C01CED" w14:textId="77777777" w:rsidR="00FF7789" w:rsidRPr="00EA632B" w:rsidRDefault="00FF7789" w:rsidP="00C77EB5">
            <w:pPr>
              <w:rPr>
                <w:rFonts w:ascii="David" w:hAnsi="David" w:cs="David"/>
                <w:sz w:val="24"/>
                <w:szCs w:val="24"/>
                <w:rtl/>
              </w:rPr>
            </w:pPr>
            <w:r w:rsidRPr="00EA632B">
              <w:rPr>
                <w:rFonts w:ascii="David" w:hAnsi="David" w:cs="David"/>
                <w:sz w:val="24"/>
                <w:szCs w:val="24"/>
                <w:rtl/>
              </w:rPr>
              <w:t xml:space="preserve">פרוט מנגנון בחירת הזוכים </w:t>
            </w:r>
          </w:p>
        </w:tc>
        <w:tc>
          <w:tcPr>
            <w:tcW w:w="6229" w:type="dxa"/>
          </w:tcPr>
          <w:p w14:paraId="65226BE3" w14:textId="5FE94BB7" w:rsidR="00FF7789" w:rsidRPr="00EA632B" w:rsidRDefault="00EA632B" w:rsidP="004D6F13">
            <w:pPr>
              <w:tabs>
                <w:tab w:val="left" w:pos="1856"/>
              </w:tabs>
              <w:rPr>
                <w:rFonts w:ascii="David" w:hAnsi="David" w:cs="David"/>
                <w:sz w:val="24"/>
                <w:szCs w:val="24"/>
                <w:rtl/>
              </w:rPr>
            </w:pPr>
            <w:r w:rsidRPr="00EA632B">
              <w:rPr>
                <w:rStyle w:val="aac6a6777f5db4c37a74fa851e4ae9dae371"/>
                <w:rFonts w:ascii="David" w:hAnsi="David" w:cs="David"/>
                <w:sz w:val="24"/>
                <w:szCs w:val="24"/>
                <w:rtl/>
              </w:rPr>
              <w:t>התקשרות בפטור בכפוף למכרז שערך גוף ציבורי</w:t>
            </w:r>
          </w:p>
        </w:tc>
      </w:tr>
    </w:tbl>
    <w:p w14:paraId="39C972BA" w14:textId="37238100" w:rsidR="00380D89" w:rsidRDefault="00380D89" w:rsidP="00380D89">
      <w:pPr>
        <w:rPr>
          <w:rFonts w:ascii="David" w:hAnsi="David" w:cs="David"/>
          <w:sz w:val="24"/>
          <w:szCs w:val="24"/>
          <w:rtl/>
        </w:rPr>
      </w:pPr>
    </w:p>
    <w:p w14:paraId="27D545CC" w14:textId="77777777" w:rsidR="00380D89" w:rsidRPr="00EA632B" w:rsidRDefault="00380D89" w:rsidP="00D618E8">
      <w:pPr>
        <w:rPr>
          <w:rFonts w:ascii="David" w:hAnsi="David" w:cs="David"/>
          <w:sz w:val="24"/>
          <w:szCs w:val="24"/>
          <w:rtl/>
        </w:rPr>
      </w:pPr>
    </w:p>
    <w:p w14:paraId="62D48EFF" w14:textId="7017267D" w:rsidR="00301B72" w:rsidRPr="00EA632B" w:rsidRDefault="00301B72" w:rsidP="00C5027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D5F43CF" w14:textId="62589825" w:rsidR="001D3813" w:rsidRPr="00380D89" w:rsidRDefault="001D3813" w:rsidP="00D618E8">
      <w:pPr>
        <w:rPr>
          <w:rFonts w:ascii="David" w:hAnsi="David" w:cs="David"/>
          <w:sz w:val="24"/>
          <w:szCs w:val="24"/>
          <w:rtl/>
        </w:rPr>
      </w:pPr>
    </w:p>
    <w:sectPr w:rsidR="001D3813" w:rsidRPr="00380D89" w:rsidSect="00835FD4">
      <w:pgSz w:w="11906" w:h="16838"/>
      <w:pgMar w:top="709" w:right="1800" w:bottom="70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2A5B"/>
    <w:multiLevelType w:val="hybridMultilevel"/>
    <w:tmpl w:val="44F03692"/>
    <w:lvl w:ilvl="0" w:tplc="F0708E9A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A04771E"/>
    <w:multiLevelType w:val="hybridMultilevel"/>
    <w:tmpl w:val="E5020CCE"/>
    <w:lvl w:ilvl="0" w:tplc="B6C4084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A75216"/>
    <w:multiLevelType w:val="hybridMultilevel"/>
    <w:tmpl w:val="1B40AFD6"/>
    <w:lvl w:ilvl="0" w:tplc="ADEA95B0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45315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AF71F1"/>
    <w:multiLevelType w:val="hybridMultilevel"/>
    <w:tmpl w:val="E6AC1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E5DB1"/>
    <w:multiLevelType w:val="multilevel"/>
    <w:tmpl w:val="DC94CA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7D446D"/>
    <w:multiLevelType w:val="hybridMultilevel"/>
    <w:tmpl w:val="437A2D20"/>
    <w:lvl w:ilvl="0" w:tplc="68109728"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40063"/>
    <w:multiLevelType w:val="hybridMultilevel"/>
    <w:tmpl w:val="C7662C7A"/>
    <w:lvl w:ilvl="0" w:tplc="D8F85F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71B0F"/>
    <w:multiLevelType w:val="hybridMultilevel"/>
    <w:tmpl w:val="ED80F054"/>
    <w:lvl w:ilvl="0" w:tplc="CDF6EB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F3606"/>
    <w:multiLevelType w:val="multilevel"/>
    <w:tmpl w:val="9202F3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David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4234832">
    <w:abstractNumId w:val="7"/>
  </w:num>
  <w:num w:numId="2" w16cid:durableId="1900283415">
    <w:abstractNumId w:val="4"/>
  </w:num>
  <w:num w:numId="3" w16cid:durableId="1542471828">
    <w:abstractNumId w:val="9"/>
  </w:num>
  <w:num w:numId="4" w16cid:durableId="301887031">
    <w:abstractNumId w:val="5"/>
  </w:num>
  <w:num w:numId="5" w16cid:durableId="17581385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050504">
    <w:abstractNumId w:val="8"/>
  </w:num>
  <w:num w:numId="7" w16cid:durableId="1015771260">
    <w:abstractNumId w:val="3"/>
  </w:num>
  <w:num w:numId="8" w16cid:durableId="1206328120">
    <w:abstractNumId w:val="6"/>
  </w:num>
  <w:num w:numId="9" w16cid:durableId="924532603">
    <w:abstractNumId w:val="1"/>
  </w:num>
  <w:num w:numId="10" w16cid:durableId="1574270764">
    <w:abstractNumId w:val="2"/>
  </w:num>
  <w:num w:numId="11" w16cid:durableId="1035885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E8"/>
    <w:rsid w:val="00002427"/>
    <w:rsid w:val="0000646D"/>
    <w:rsid w:val="000145A1"/>
    <w:rsid w:val="00030821"/>
    <w:rsid w:val="000B78A4"/>
    <w:rsid w:val="000C3ED8"/>
    <w:rsid w:val="000D5517"/>
    <w:rsid w:val="000F1CB6"/>
    <w:rsid w:val="000F4292"/>
    <w:rsid w:val="000F6CC9"/>
    <w:rsid w:val="00113274"/>
    <w:rsid w:val="00130A88"/>
    <w:rsid w:val="001332F0"/>
    <w:rsid w:val="0015492C"/>
    <w:rsid w:val="0016680C"/>
    <w:rsid w:val="00166A01"/>
    <w:rsid w:val="00184626"/>
    <w:rsid w:val="00184BAF"/>
    <w:rsid w:val="00192054"/>
    <w:rsid w:val="001D3045"/>
    <w:rsid w:val="001D3813"/>
    <w:rsid w:val="00267799"/>
    <w:rsid w:val="00275E2D"/>
    <w:rsid w:val="002848B8"/>
    <w:rsid w:val="002905BF"/>
    <w:rsid w:val="00292F1A"/>
    <w:rsid w:val="00301B72"/>
    <w:rsid w:val="00307127"/>
    <w:rsid w:val="00372C57"/>
    <w:rsid w:val="003805E5"/>
    <w:rsid w:val="00380D89"/>
    <w:rsid w:val="003A3AF7"/>
    <w:rsid w:val="003C2BD3"/>
    <w:rsid w:val="003C3702"/>
    <w:rsid w:val="00407DB4"/>
    <w:rsid w:val="00433269"/>
    <w:rsid w:val="0045075E"/>
    <w:rsid w:val="00460EDB"/>
    <w:rsid w:val="00494D6E"/>
    <w:rsid w:val="00495DD2"/>
    <w:rsid w:val="004D6F13"/>
    <w:rsid w:val="0050030F"/>
    <w:rsid w:val="005261A1"/>
    <w:rsid w:val="0058085C"/>
    <w:rsid w:val="00580932"/>
    <w:rsid w:val="005D3DE9"/>
    <w:rsid w:val="006040CC"/>
    <w:rsid w:val="0061255B"/>
    <w:rsid w:val="00641877"/>
    <w:rsid w:val="0067520B"/>
    <w:rsid w:val="006B76BC"/>
    <w:rsid w:val="006D6C47"/>
    <w:rsid w:val="006E7506"/>
    <w:rsid w:val="00714320"/>
    <w:rsid w:val="00726CC4"/>
    <w:rsid w:val="00741EF3"/>
    <w:rsid w:val="0074535C"/>
    <w:rsid w:val="00750BD8"/>
    <w:rsid w:val="007571FF"/>
    <w:rsid w:val="00787398"/>
    <w:rsid w:val="007A3A01"/>
    <w:rsid w:val="007B5779"/>
    <w:rsid w:val="007D6E34"/>
    <w:rsid w:val="00802BA1"/>
    <w:rsid w:val="00822B66"/>
    <w:rsid w:val="00824603"/>
    <w:rsid w:val="0082621A"/>
    <w:rsid w:val="00835FD4"/>
    <w:rsid w:val="008605B9"/>
    <w:rsid w:val="0086480E"/>
    <w:rsid w:val="00867713"/>
    <w:rsid w:val="008A18A3"/>
    <w:rsid w:val="008B6765"/>
    <w:rsid w:val="008E7207"/>
    <w:rsid w:val="00912AC0"/>
    <w:rsid w:val="0093548D"/>
    <w:rsid w:val="00947BF4"/>
    <w:rsid w:val="0099019E"/>
    <w:rsid w:val="00992747"/>
    <w:rsid w:val="009C5429"/>
    <w:rsid w:val="009D252A"/>
    <w:rsid w:val="009D4B4E"/>
    <w:rsid w:val="009E0C9D"/>
    <w:rsid w:val="00A1524D"/>
    <w:rsid w:val="00A34759"/>
    <w:rsid w:val="00A40D0F"/>
    <w:rsid w:val="00A53B50"/>
    <w:rsid w:val="00A56B8A"/>
    <w:rsid w:val="00A8340A"/>
    <w:rsid w:val="00A93B27"/>
    <w:rsid w:val="00AB51F6"/>
    <w:rsid w:val="00AC43B4"/>
    <w:rsid w:val="00AD455F"/>
    <w:rsid w:val="00AD4A90"/>
    <w:rsid w:val="00B55BDA"/>
    <w:rsid w:val="00B7173F"/>
    <w:rsid w:val="00B92CA1"/>
    <w:rsid w:val="00BA6400"/>
    <w:rsid w:val="00BB1EC7"/>
    <w:rsid w:val="00C13A76"/>
    <w:rsid w:val="00C50275"/>
    <w:rsid w:val="00C65DFD"/>
    <w:rsid w:val="00CA1E34"/>
    <w:rsid w:val="00CD6F82"/>
    <w:rsid w:val="00CE1FB5"/>
    <w:rsid w:val="00CF1A0F"/>
    <w:rsid w:val="00D02C89"/>
    <w:rsid w:val="00D20553"/>
    <w:rsid w:val="00D27B56"/>
    <w:rsid w:val="00D32016"/>
    <w:rsid w:val="00D618E8"/>
    <w:rsid w:val="00D62714"/>
    <w:rsid w:val="00D72207"/>
    <w:rsid w:val="00DB2406"/>
    <w:rsid w:val="00DE549B"/>
    <w:rsid w:val="00E0212B"/>
    <w:rsid w:val="00E62E58"/>
    <w:rsid w:val="00E95126"/>
    <w:rsid w:val="00EA632B"/>
    <w:rsid w:val="00EF7425"/>
    <w:rsid w:val="00F56454"/>
    <w:rsid w:val="00F830EC"/>
    <w:rsid w:val="00FB0896"/>
    <w:rsid w:val="00FB627C"/>
    <w:rsid w:val="00FC0267"/>
    <w:rsid w:val="00FC669D"/>
    <w:rsid w:val="00FD3C43"/>
    <w:rsid w:val="00FD59A1"/>
    <w:rsid w:val="00FE4CD1"/>
    <w:rsid w:val="00FF51AD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DACCE"/>
  <w15:chartTrackingRefBased/>
  <w15:docId w15:val="{A7198384-327A-4E0A-87AD-7A2E194F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32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8E8"/>
    <w:pPr>
      <w:ind w:left="720"/>
      <w:contextualSpacing/>
    </w:pPr>
  </w:style>
  <w:style w:type="table" w:styleId="a4">
    <w:name w:val="Table Grid"/>
    <w:basedOn w:val="a1"/>
    <w:uiPriority w:val="39"/>
    <w:rsid w:val="00FB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9fd1bc270cf43c69cc38bc2e5c19303371">
    <w:name w:val="a79fd1bc270cf43c69cc38bc2e5c19303371"/>
    <w:basedOn w:val="a0"/>
    <w:rsid w:val="00822B66"/>
  </w:style>
  <w:style w:type="character" w:customStyle="1" w:styleId="aac6a6777f5db4c37a74fa851e4ae9dae371">
    <w:name w:val="aac6a6777f5db4c37a74fa851e4ae9dae371"/>
    <w:basedOn w:val="a0"/>
    <w:rsid w:val="005261A1"/>
  </w:style>
  <w:style w:type="character" w:customStyle="1" w:styleId="a5631ce215eb3478a843399535294003e386">
    <w:name w:val="a5631ce215eb3478a843399535294003e386"/>
    <w:basedOn w:val="a0"/>
    <w:rsid w:val="00641877"/>
  </w:style>
  <w:style w:type="character" w:styleId="Hyperlink">
    <w:name w:val="Hyperlink"/>
    <w:basedOn w:val="a0"/>
    <w:uiPriority w:val="99"/>
    <w:unhideWhenUsed/>
    <w:rsid w:val="00166A0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66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0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ttiT@3base.co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זיוה פנחס</dc:creator>
  <cp:keywords/>
  <dc:description/>
  <cp:lastModifiedBy>מוריה אברהם</cp:lastModifiedBy>
  <cp:revision>4</cp:revision>
  <cp:lastPrinted>2024-01-01T09:12:00Z</cp:lastPrinted>
  <dcterms:created xsi:type="dcterms:W3CDTF">2024-02-20T13:04:00Z</dcterms:created>
  <dcterms:modified xsi:type="dcterms:W3CDTF">2024-03-05T10:23:00Z</dcterms:modified>
</cp:coreProperties>
</file>