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DCC" w:rsidRDefault="00A07767" w:rsidP="00A07767">
      <w:pPr>
        <w:jc w:val="center"/>
        <w:rPr>
          <w:rtl/>
        </w:rPr>
      </w:pPr>
      <w:bookmarkStart w:id="0" w:name="_GoBack"/>
      <w:bookmarkEnd w:id="0"/>
      <w:r w:rsidRPr="00A07767">
        <w:rPr>
          <w:rFonts w:cs="Arial"/>
          <w:noProof/>
          <w:rtl/>
        </w:rPr>
        <w:drawing>
          <wp:inline distT="0" distB="0" distL="0" distR="0">
            <wp:extent cx="986828" cy="960439"/>
            <wp:effectExtent l="0" t="0" r="3810" b="0"/>
            <wp:docPr id="1" name="תמונה 1" descr="C:\Users\hanab\Desktop\logo 70 kk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ab\Desktop\logo 70 kk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358" cy="96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767" w:rsidRPr="00096A0A" w:rsidRDefault="00A07767" w:rsidP="00A07767">
      <w:pPr>
        <w:jc w:val="center"/>
        <w:rPr>
          <w:b/>
          <w:bCs/>
          <w:sz w:val="28"/>
          <w:szCs w:val="28"/>
          <w:rtl/>
        </w:rPr>
      </w:pPr>
      <w:proofErr w:type="spellStart"/>
      <w:r w:rsidRPr="00096A0A">
        <w:rPr>
          <w:rFonts w:hint="cs"/>
          <w:b/>
          <w:bCs/>
          <w:sz w:val="28"/>
          <w:szCs w:val="28"/>
          <w:rtl/>
        </w:rPr>
        <w:t>מינהל</w:t>
      </w:r>
      <w:proofErr w:type="spellEnd"/>
      <w:r w:rsidRPr="00096A0A">
        <w:rPr>
          <w:rFonts w:hint="cs"/>
          <w:b/>
          <w:bCs/>
          <w:sz w:val="28"/>
          <w:szCs w:val="28"/>
          <w:rtl/>
        </w:rPr>
        <w:t xml:space="preserve"> פיתוח קר</w:t>
      </w:r>
      <w:r w:rsidR="00096A0A">
        <w:rPr>
          <w:rFonts w:hint="cs"/>
          <w:b/>
          <w:bCs/>
          <w:sz w:val="28"/>
          <w:szCs w:val="28"/>
          <w:rtl/>
        </w:rPr>
        <w:t>ק</w:t>
      </w:r>
      <w:r w:rsidRPr="00096A0A">
        <w:rPr>
          <w:rFonts w:hint="cs"/>
          <w:b/>
          <w:bCs/>
          <w:sz w:val="28"/>
          <w:szCs w:val="28"/>
          <w:rtl/>
        </w:rPr>
        <w:t xml:space="preserve">ע </w:t>
      </w:r>
      <w:r w:rsidRPr="00096A0A">
        <w:rPr>
          <w:b/>
          <w:bCs/>
          <w:sz w:val="28"/>
          <w:szCs w:val="28"/>
          <w:rtl/>
        </w:rPr>
        <w:t>–</w:t>
      </w:r>
      <w:r w:rsidRPr="00096A0A">
        <w:rPr>
          <w:rFonts w:hint="cs"/>
          <w:b/>
          <w:bCs/>
          <w:sz w:val="28"/>
          <w:szCs w:val="28"/>
          <w:rtl/>
        </w:rPr>
        <w:t xml:space="preserve"> מרחב דרום</w:t>
      </w:r>
    </w:p>
    <w:p w:rsidR="00A07767" w:rsidRDefault="00A07767" w:rsidP="00A07767">
      <w:pPr>
        <w:jc w:val="center"/>
        <w:rPr>
          <w:rtl/>
        </w:rPr>
      </w:pPr>
    </w:p>
    <w:p w:rsidR="00A07767" w:rsidRPr="00096A0A" w:rsidRDefault="00A07767" w:rsidP="00A07767">
      <w:pPr>
        <w:jc w:val="center"/>
        <w:rPr>
          <w:b/>
          <w:bCs/>
          <w:sz w:val="24"/>
          <w:szCs w:val="24"/>
          <w:rtl/>
        </w:rPr>
      </w:pPr>
      <w:r w:rsidRPr="00096A0A">
        <w:rPr>
          <w:b/>
          <w:bCs/>
          <w:sz w:val="24"/>
          <w:szCs w:val="24"/>
          <w:rtl/>
        </w:rPr>
        <w:tab/>
      </w:r>
      <w:r w:rsidRPr="00096A0A">
        <w:rPr>
          <w:b/>
          <w:bCs/>
          <w:sz w:val="24"/>
          <w:szCs w:val="24"/>
          <w:rtl/>
        </w:rPr>
        <w:tab/>
      </w:r>
      <w:r w:rsidRPr="00096A0A">
        <w:rPr>
          <w:b/>
          <w:bCs/>
          <w:sz w:val="24"/>
          <w:szCs w:val="24"/>
          <w:rtl/>
        </w:rPr>
        <w:tab/>
      </w:r>
      <w:r w:rsidRPr="00096A0A">
        <w:rPr>
          <w:b/>
          <w:bCs/>
          <w:sz w:val="24"/>
          <w:szCs w:val="24"/>
          <w:rtl/>
        </w:rPr>
        <w:tab/>
      </w:r>
      <w:r w:rsidRPr="00096A0A">
        <w:rPr>
          <w:b/>
          <w:bCs/>
          <w:sz w:val="24"/>
          <w:szCs w:val="24"/>
          <w:rtl/>
        </w:rPr>
        <w:tab/>
      </w:r>
      <w:r w:rsidRPr="00096A0A">
        <w:rPr>
          <w:rFonts w:hint="cs"/>
          <w:b/>
          <w:bCs/>
          <w:sz w:val="24"/>
          <w:szCs w:val="24"/>
          <w:rtl/>
        </w:rPr>
        <w:t xml:space="preserve">                      21, פברואר 2018</w:t>
      </w:r>
    </w:p>
    <w:p w:rsidR="00A07767" w:rsidRPr="00096A0A" w:rsidRDefault="00A07767" w:rsidP="00A07767">
      <w:pPr>
        <w:jc w:val="center"/>
        <w:rPr>
          <w:b/>
          <w:bCs/>
          <w:sz w:val="24"/>
          <w:szCs w:val="24"/>
          <w:rtl/>
        </w:rPr>
      </w:pPr>
    </w:p>
    <w:p w:rsidR="00A07767" w:rsidRPr="00096A0A" w:rsidRDefault="00A07767" w:rsidP="00A07767">
      <w:pPr>
        <w:rPr>
          <w:b/>
          <w:bCs/>
          <w:sz w:val="24"/>
          <w:szCs w:val="24"/>
          <w:rtl/>
        </w:rPr>
      </w:pPr>
      <w:r w:rsidRPr="00096A0A">
        <w:rPr>
          <w:rFonts w:hint="cs"/>
          <w:b/>
          <w:bCs/>
          <w:sz w:val="24"/>
          <w:szCs w:val="24"/>
          <w:rtl/>
        </w:rPr>
        <w:t>ביום שלישי 20 בפברואר 2018 נערך טקס חנוכת הדרך הנופית החדשה : דרך בשור צפונית.</w:t>
      </w:r>
    </w:p>
    <w:p w:rsidR="00A07767" w:rsidRPr="00096A0A" w:rsidRDefault="00A07767" w:rsidP="00A07767">
      <w:pPr>
        <w:rPr>
          <w:b/>
          <w:bCs/>
          <w:sz w:val="24"/>
          <w:szCs w:val="24"/>
          <w:rtl/>
        </w:rPr>
      </w:pPr>
      <w:r w:rsidRPr="00096A0A">
        <w:rPr>
          <w:rFonts w:hint="cs"/>
          <w:b/>
          <w:bCs/>
          <w:sz w:val="24"/>
          <w:szCs w:val="24"/>
          <w:rtl/>
        </w:rPr>
        <w:t xml:space="preserve">בטקס השתתפו מר גדי ירקוני ראש מוא"ז אשכול ומר ירון אוחיון, מנהל </w:t>
      </w:r>
      <w:proofErr w:type="spellStart"/>
      <w:r w:rsidRPr="00096A0A">
        <w:rPr>
          <w:rFonts w:hint="cs"/>
          <w:b/>
          <w:bCs/>
          <w:sz w:val="24"/>
          <w:szCs w:val="24"/>
          <w:rtl/>
        </w:rPr>
        <w:t>מפ"ק</w:t>
      </w:r>
      <w:proofErr w:type="spellEnd"/>
      <w:r w:rsidRPr="00096A0A">
        <w:rPr>
          <w:rFonts w:hint="cs"/>
          <w:b/>
          <w:bCs/>
          <w:sz w:val="24"/>
          <w:szCs w:val="24"/>
          <w:rtl/>
        </w:rPr>
        <w:t xml:space="preserve"> בקק"ל ומכובדים נוספים.</w:t>
      </w:r>
    </w:p>
    <w:p w:rsidR="00847F70" w:rsidRDefault="00A07767" w:rsidP="00847F70">
      <w:pPr>
        <w:rPr>
          <w:rFonts w:cs="Arial"/>
          <w:b/>
          <w:bCs/>
          <w:sz w:val="24"/>
          <w:szCs w:val="24"/>
          <w:rtl/>
        </w:rPr>
      </w:pPr>
      <w:r w:rsidRPr="00096A0A">
        <w:rPr>
          <w:rFonts w:cs="Arial" w:hint="cs"/>
          <w:b/>
          <w:bCs/>
          <w:sz w:val="24"/>
          <w:szCs w:val="24"/>
          <w:rtl/>
        </w:rPr>
        <w:t>דרך</w:t>
      </w:r>
      <w:r w:rsidRPr="00096A0A">
        <w:rPr>
          <w:rFonts w:cs="Arial"/>
          <w:b/>
          <w:bCs/>
          <w:sz w:val="24"/>
          <w:szCs w:val="24"/>
          <w:rtl/>
        </w:rPr>
        <w:t xml:space="preserve"> </w:t>
      </w:r>
      <w:r w:rsidRPr="00096A0A">
        <w:rPr>
          <w:rFonts w:cs="Arial" w:hint="cs"/>
          <w:b/>
          <w:bCs/>
          <w:sz w:val="24"/>
          <w:szCs w:val="24"/>
          <w:rtl/>
        </w:rPr>
        <w:t>בשור</w:t>
      </w:r>
      <w:r w:rsidRPr="00096A0A">
        <w:rPr>
          <w:rFonts w:cs="Arial"/>
          <w:b/>
          <w:bCs/>
          <w:sz w:val="24"/>
          <w:szCs w:val="24"/>
          <w:rtl/>
        </w:rPr>
        <w:t xml:space="preserve"> </w:t>
      </w:r>
      <w:r w:rsidRPr="00096A0A">
        <w:rPr>
          <w:rFonts w:cs="Arial" w:hint="cs"/>
          <w:b/>
          <w:bCs/>
          <w:sz w:val="24"/>
          <w:szCs w:val="24"/>
          <w:rtl/>
        </w:rPr>
        <w:t>צפונית</w:t>
      </w:r>
      <w:r w:rsidR="00847F70">
        <w:rPr>
          <w:rFonts w:cs="Arial" w:hint="cs"/>
          <w:b/>
          <w:bCs/>
          <w:sz w:val="24"/>
          <w:szCs w:val="24"/>
          <w:rtl/>
        </w:rPr>
        <w:t xml:space="preserve"> היא המשכה של דרך בשור דרומית אשר הוכשרו</w:t>
      </w:r>
      <w:r w:rsidRPr="00096A0A">
        <w:rPr>
          <w:rFonts w:cs="Arial" w:hint="cs"/>
          <w:b/>
          <w:bCs/>
          <w:sz w:val="24"/>
          <w:szCs w:val="24"/>
          <w:rtl/>
        </w:rPr>
        <w:t xml:space="preserve"> </w:t>
      </w:r>
      <w:r w:rsidR="00847F70">
        <w:rPr>
          <w:rFonts w:cs="Arial" w:hint="cs"/>
          <w:b/>
          <w:bCs/>
          <w:sz w:val="24"/>
          <w:szCs w:val="24"/>
          <w:rtl/>
        </w:rPr>
        <w:t xml:space="preserve">ע"י מח' הביצוע של קק"ל מרחב דרום, </w:t>
      </w:r>
      <w:r w:rsidRPr="00096A0A">
        <w:rPr>
          <w:rFonts w:cs="Arial" w:hint="cs"/>
          <w:b/>
          <w:bCs/>
          <w:sz w:val="24"/>
          <w:szCs w:val="24"/>
          <w:rtl/>
        </w:rPr>
        <w:t>למע</w:t>
      </w:r>
      <w:r w:rsidR="00847F70">
        <w:rPr>
          <w:rFonts w:cs="Arial" w:hint="cs"/>
          <w:b/>
          <w:bCs/>
          <w:sz w:val="24"/>
          <w:szCs w:val="24"/>
          <w:rtl/>
        </w:rPr>
        <w:t>ן המטיילים ולטובת חיזוק התיירות באזור .</w:t>
      </w:r>
    </w:p>
    <w:p w:rsidR="00096A0A" w:rsidRPr="00096A0A" w:rsidRDefault="00A07767" w:rsidP="00847F70">
      <w:pPr>
        <w:rPr>
          <w:rFonts w:cs="Arial"/>
          <w:b/>
          <w:bCs/>
          <w:sz w:val="24"/>
          <w:szCs w:val="24"/>
          <w:rtl/>
        </w:rPr>
      </w:pPr>
      <w:r w:rsidRPr="00096A0A">
        <w:rPr>
          <w:rFonts w:cs="Arial" w:hint="cs"/>
          <w:b/>
          <w:bCs/>
          <w:sz w:val="24"/>
          <w:szCs w:val="24"/>
          <w:rtl/>
        </w:rPr>
        <w:t xml:space="preserve">בדרך היפה </w:t>
      </w:r>
      <w:r w:rsidR="00847F70">
        <w:rPr>
          <w:rFonts w:cs="Arial" w:hint="cs"/>
          <w:b/>
          <w:bCs/>
          <w:sz w:val="24"/>
          <w:szCs w:val="24"/>
          <w:rtl/>
        </w:rPr>
        <w:t xml:space="preserve">, המתחילה ביער המילואים שעל נחל הבשור ומסתיימת בצומת רעים, </w:t>
      </w:r>
      <w:r w:rsidRPr="00096A0A">
        <w:rPr>
          <w:rFonts w:cs="Arial" w:hint="cs"/>
          <w:b/>
          <w:bCs/>
          <w:sz w:val="24"/>
          <w:szCs w:val="24"/>
          <w:rtl/>
        </w:rPr>
        <w:t xml:space="preserve">מגוון של </w:t>
      </w:r>
      <w:r w:rsidR="00096A0A">
        <w:rPr>
          <w:rFonts w:cs="Arial" w:hint="cs"/>
          <w:b/>
          <w:bCs/>
          <w:sz w:val="24"/>
          <w:szCs w:val="24"/>
          <w:rtl/>
        </w:rPr>
        <w:t xml:space="preserve">נופים ונקודות חן להנאת המבקרים: </w:t>
      </w:r>
      <w:r w:rsidRPr="00096A0A">
        <w:rPr>
          <w:rFonts w:cs="Arial" w:hint="cs"/>
          <w:b/>
          <w:bCs/>
          <w:sz w:val="24"/>
          <w:szCs w:val="24"/>
          <w:rtl/>
        </w:rPr>
        <w:t>בתרונות</w:t>
      </w:r>
      <w:r w:rsidRPr="00096A0A">
        <w:rPr>
          <w:rFonts w:cs="Arial"/>
          <w:b/>
          <w:bCs/>
          <w:sz w:val="24"/>
          <w:szCs w:val="24"/>
          <w:rtl/>
        </w:rPr>
        <w:t xml:space="preserve"> </w:t>
      </w:r>
      <w:r w:rsidRPr="00096A0A">
        <w:rPr>
          <w:rFonts w:cs="Arial" w:hint="cs"/>
          <w:b/>
          <w:bCs/>
          <w:sz w:val="24"/>
          <w:szCs w:val="24"/>
          <w:rtl/>
        </w:rPr>
        <w:t>על גדות</w:t>
      </w:r>
      <w:r w:rsidRPr="00096A0A">
        <w:rPr>
          <w:rFonts w:cs="Arial"/>
          <w:b/>
          <w:bCs/>
          <w:sz w:val="24"/>
          <w:szCs w:val="24"/>
          <w:rtl/>
        </w:rPr>
        <w:t xml:space="preserve"> </w:t>
      </w:r>
      <w:r w:rsidRPr="00096A0A">
        <w:rPr>
          <w:rFonts w:cs="Arial" w:hint="cs"/>
          <w:b/>
          <w:bCs/>
          <w:sz w:val="24"/>
          <w:szCs w:val="24"/>
          <w:rtl/>
        </w:rPr>
        <w:t>נחל</w:t>
      </w:r>
      <w:r w:rsidRPr="00096A0A">
        <w:rPr>
          <w:rFonts w:cs="Arial"/>
          <w:b/>
          <w:bCs/>
          <w:sz w:val="24"/>
          <w:szCs w:val="24"/>
          <w:rtl/>
        </w:rPr>
        <w:t xml:space="preserve"> </w:t>
      </w:r>
      <w:r w:rsidRPr="00096A0A">
        <w:rPr>
          <w:rFonts w:cs="Arial" w:hint="cs"/>
          <w:b/>
          <w:bCs/>
          <w:sz w:val="24"/>
          <w:szCs w:val="24"/>
          <w:rtl/>
        </w:rPr>
        <w:t>הבשור</w:t>
      </w:r>
      <w:r w:rsidRPr="00096A0A">
        <w:rPr>
          <w:rFonts w:cs="Arial"/>
          <w:b/>
          <w:bCs/>
          <w:sz w:val="24"/>
          <w:szCs w:val="24"/>
          <w:rtl/>
        </w:rPr>
        <w:t xml:space="preserve"> ,</w:t>
      </w:r>
      <w:r w:rsidRPr="00096A0A">
        <w:rPr>
          <w:rFonts w:cs="Arial" w:hint="cs"/>
          <w:b/>
          <w:bCs/>
          <w:sz w:val="24"/>
          <w:szCs w:val="24"/>
          <w:rtl/>
        </w:rPr>
        <w:t>שמורת</w:t>
      </w:r>
      <w:r w:rsidRPr="00096A0A">
        <w:rPr>
          <w:rFonts w:cs="Arial"/>
          <w:b/>
          <w:bCs/>
          <w:sz w:val="24"/>
          <w:szCs w:val="24"/>
          <w:rtl/>
        </w:rPr>
        <w:t xml:space="preserve"> </w:t>
      </w:r>
      <w:r w:rsidRPr="00096A0A">
        <w:rPr>
          <w:rFonts w:cs="Arial" w:hint="cs"/>
          <w:b/>
          <w:bCs/>
          <w:sz w:val="24"/>
          <w:szCs w:val="24"/>
          <w:rtl/>
        </w:rPr>
        <w:t>טבע</w:t>
      </w:r>
      <w:r w:rsidRPr="00096A0A">
        <w:rPr>
          <w:rFonts w:cs="Arial"/>
          <w:b/>
          <w:bCs/>
          <w:sz w:val="24"/>
          <w:szCs w:val="24"/>
          <w:rtl/>
        </w:rPr>
        <w:t xml:space="preserve"> </w:t>
      </w:r>
      <w:r w:rsidRPr="00096A0A">
        <w:rPr>
          <w:rFonts w:cs="Arial" w:hint="cs"/>
          <w:b/>
          <w:bCs/>
          <w:sz w:val="24"/>
          <w:szCs w:val="24"/>
          <w:rtl/>
        </w:rPr>
        <w:t>הבשור, מצפור</w:t>
      </w:r>
      <w:r w:rsidRPr="00096A0A">
        <w:rPr>
          <w:rFonts w:cs="Arial"/>
          <w:b/>
          <w:bCs/>
          <w:sz w:val="24"/>
          <w:szCs w:val="24"/>
          <w:rtl/>
        </w:rPr>
        <w:t xml:space="preserve"> </w:t>
      </w:r>
      <w:r w:rsidRPr="00096A0A">
        <w:rPr>
          <w:rFonts w:cs="Arial" w:hint="cs"/>
          <w:b/>
          <w:bCs/>
          <w:sz w:val="24"/>
          <w:szCs w:val="24"/>
          <w:rtl/>
        </w:rPr>
        <w:t>ועצי</w:t>
      </w:r>
      <w:r w:rsidRPr="00096A0A">
        <w:rPr>
          <w:rFonts w:cs="Arial"/>
          <w:b/>
          <w:bCs/>
          <w:sz w:val="24"/>
          <w:szCs w:val="24"/>
          <w:rtl/>
        </w:rPr>
        <w:t xml:space="preserve"> </w:t>
      </w:r>
      <w:r w:rsidRPr="00096A0A">
        <w:rPr>
          <w:rFonts w:cs="Arial" w:hint="cs"/>
          <w:b/>
          <w:bCs/>
          <w:sz w:val="24"/>
          <w:szCs w:val="24"/>
          <w:rtl/>
        </w:rPr>
        <w:t>אשל</w:t>
      </w:r>
      <w:r w:rsidRPr="00096A0A">
        <w:rPr>
          <w:rFonts w:cs="Arial"/>
          <w:b/>
          <w:bCs/>
          <w:sz w:val="24"/>
          <w:szCs w:val="24"/>
          <w:rtl/>
        </w:rPr>
        <w:t xml:space="preserve"> </w:t>
      </w:r>
      <w:r w:rsidRPr="00096A0A">
        <w:rPr>
          <w:rFonts w:cs="Arial" w:hint="cs"/>
          <w:b/>
          <w:bCs/>
          <w:sz w:val="24"/>
          <w:szCs w:val="24"/>
          <w:rtl/>
        </w:rPr>
        <w:t>וותיקים, מאגר</w:t>
      </w:r>
      <w:r w:rsidRPr="00096A0A">
        <w:rPr>
          <w:rFonts w:cs="Arial"/>
          <w:b/>
          <w:bCs/>
          <w:sz w:val="24"/>
          <w:szCs w:val="24"/>
          <w:rtl/>
        </w:rPr>
        <w:t xml:space="preserve"> </w:t>
      </w:r>
      <w:r w:rsidRPr="00096A0A">
        <w:rPr>
          <w:rFonts w:cs="Arial" w:hint="cs"/>
          <w:b/>
          <w:bCs/>
          <w:sz w:val="24"/>
          <w:szCs w:val="24"/>
          <w:rtl/>
        </w:rPr>
        <w:t>מים</w:t>
      </w:r>
      <w:r w:rsidRPr="00096A0A">
        <w:rPr>
          <w:rFonts w:cs="Arial"/>
          <w:b/>
          <w:bCs/>
          <w:sz w:val="24"/>
          <w:szCs w:val="24"/>
          <w:rtl/>
        </w:rPr>
        <w:t xml:space="preserve"> </w:t>
      </w:r>
      <w:r w:rsidRPr="00096A0A">
        <w:rPr>
          <w:rFonts w:cs="Arial" w:hint="cs"/>
          <w:b/>
          <w:bCs/>
          <w:sz w:val="24"/>
          <w:szCs w:val="24"/>
          <w:rtl/>
        </w:rPr>
        <w:t>ובאר</w:t>
      </w:r>
      <w:r w:rsidRPr="00096A0A">
        <w:rPr>
          <w:rFonts w:cs="Arial"/>
          <w:b/>
          <w:bCs/>
          <w:sz w:val="24"/>
          <w:szCs w:val="24"/>
          <w:rtl/>
        </w:rPr>
        <w:t xml:space="preserve"> </w:t>
      </w:r>
      <w:r w:rsidRPr="00096A0A">
        <w:rPr>
          <w:rFonts w:cs="Arial" w:hint="cs"/>
          <w:b/>
          <w:bCs/>
          <w:sz w:val="24"/>
          <w:szCs w:val="24"/>
          <w:rtl/>
        </w:rPr>
        <w:t>הדקלים</w:t>
      </w:r>
      <w:r w:rsidRPr="00096A0A">
        <w:rPr>
          <w:rFonts w:cs="Arial"/>
          <w:b/>
          <w:bCs/>
          <w:sz w:val="24"/>
          <w:szCs w:val="24"/>
          <w:rtl/>
        </w:rPr>
        <w:t>.</w:t>
      </w:r>
    </w:p>
    <w:p w:rsidR="00A07767" w:rsidRDefault="00A07767" w:rsidP="00A07767">
      <w:pPr>
        <w:rPr>
          <w:rFonts w:cs="Arial"/>
          <w:rtl/>
        </w:rPr>
      </w:pPr>
      <w:r w:rsidRPr="00A07767">
        <w:rPr>
          <w:rFonts w:cs="Arial"/>
          <w:rtl/>
        </w:rPr>
        <w:t xml:space="preserve"> </w:t>
      </w:r>
    </w:p>
    <w:p w:rsidR="00A07767" w:rsidRDefault="00096A0A" w:rsidP="00A07767">
      <w:pPr>
        <w:rPr>
          <w:rtl/>
        </w:rPr>
      </w:pPr>
      <w:r>
        <w:rPr>
          <w:rFonts w:hint="cs"/>
          <w:noProof/>
        </w:rPr>
        <w:drawing>
          <wp:inline distT="0" distB="0" distL="0" distR="0">
            <wp:extent cx="1430183" cy="2145275"/>
            <wp:effectExtent l="0" t="0" r="0" b="762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03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883" cy="2170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</w:t>
      </w:r>
      <w:r>
        <w:rPr>
          <w:rFonts w:hint="cs"/>
          <w:noProof/>
        </w:rPr>
        <w:drawing>
          <wp:inline distT="0" distB="0" distL="0" distR="0">
            <wp:extent cx="3151756" cy="2102182"/>
            <wp:effectExtent l="0" t="0" r="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003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8878" cy="21269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96A0A" w:rsidRDefault="00096A0A" w:rsidP="00A07767">
      <w:r>
        <w:rPr>
          <w:rFonts w:hint="cs"/>
          <w:noProof/>
          <w:rtl/>
        </w:rPr>
        <w:t xml:space="preserve"> </w:t>
      </w:r>
      <w:r>
        <w:rPr>
          <w:rFonts w:hint="cs"/>
          <w:noProof/>
        </w:rPr>
        <w:drawing>
          <wp:inline distT="0" distB="0" distL="0" distR="0">
            <wp:extent cx="2706508" cy="1805207"/>
            <wp:effectExtent l="0" t="0" r="0" b="508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010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208" cy="18336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</w:rPr>
        <w:t xml:space="preserve">   </w:t>
      </w:r>
      <w:r>
        <w:rPr>
          <w:rFonts w:hint="cs"/>
          <w:noProof/>
        </w:rPr>
        <w:drawing>
          <wp:inline distT="0" distB="0" distL="0" distR="0">
            <wp:extent cx="2091350" cy="1394905"/>
            <wp:effectExtent l="0" t="0" r="4445" b="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011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059" cy="14160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096A0A" w:rsidSect="00625DC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D4"/>
    <w:rsid w:val="00031591"/>
    <w:rsid w:val="0003494D"/>
    <w:rsid w:val="00035947"/>
    <w:rsid w:val="00056072"/>
    <w:rsid w:val="00090708"/>
    <w:rsid w:val="00090E78"/>
    <w:rsid w:val="00096A0A"/>
    <w:rsid w:val="000A27C0"/>
    <w:rsid w:val="000D5D48"/>
    <w:rsid w:val="000D6A50"/>
    <w:rsid w:val="000E74D6"/>
    <w:rsid w:val="000F4A70"/>
    <w:rsid w:val="000F5D7B"/>
    <w:rsid w:val="000F612E"/>
    <w:rsid w:val="00103440"/>
    <w:rsid w:val="001043C4"/>
    <w:rsid w:val="001117CF"/>
    <w:rsid w:val="00111956"/>
    <w:rsid w:val="0012327D"/>
    <w:rsid w:val="001302BF"/>
    <w:rsid w:val="0013409C"/>
    <w:rsid w:val="001778C0"/>
    <w:rsid w:val="001811A9"/>
    <w:rsid w:val="00181F1D"/>
    <w:rsid w:val="00183539"/>
    <w:rsid w:val="00183E94"/>
    <w:rsid w:val="0019209A"/>
    <w:rsid w:val="0019391F"/>
    <w:rsid w:val="00197E28"/>
    <w:rsid w:val="001A0A80"/>
    <w:rsid w:val="001A1197"/>
    <w:rsid w:val="001A55A8"/>
    <w:rsid w:val="001C17AE"/>
    <w:rsid w:val="001D018E"/>
    <w:rsid w:val="001D4B41"/>
    <w:rsid w:val="001E4359"/>
    <w:rsid w:val="001F5490"/>
    <w:rsid w:val="0024470B"/>
    <w:rsid w:val="00251442"/>
    <w:rsid w:val="00252EA2"/>
    <w:rsid w:val="0025790B"/>
    <w:rsid w:val="00265063"/>
    <w:rsid w:val="0027160D"/>
    <w:rsid w:val="00273062"/>
    <w:rsid w:val="00280489"/>
    <w:rsid w:val="00284C6F"/>
    <w:rsid w:val="00286046"/>
    <w:rsid w:val="002A00C5"/>
    <w:rsid w:val="002A5414"/>
    <w:rsid w:val="002C7AE0"/>
    <w:rsid w:val="002D36D4"/>
    <w:rsid w:val="002F0841"/>
    <w:rsid w:val="002F5B5C"/>
    <w:rsid w:val="00300595"/>
    <w:rsid w:val="00302C3D"/>
    <w:rsid w:val="00323B33"/>
    <w:rsid w:val="00326C08"/>
    <w:rsid w:val="00336029"/>
    <w:rsid w:val="00343836"/>
    <w:rsid w:val="003516C1"/>
    <w:rsid w:val="0035777A"/>
    <w:rsid w:val="003663E0"/>
    <w:rsid w:val="00395B69"/>
    <w:rsid w:val="003B00B4"/>
    <w:rsid w:val="003C0B8E"/>
    <w:rsid w:val="003E2DDF"/>
    <w:rsid w:val="00402A79"/>
    <w:rsid w:val="0041505E"/>
    <w:rsid w:val="00425374"/>
    <w:rsid w:val="00442822"/>
    <w:rsid w:val="00443E8F"/>
    <w:rsid w:val="004446F4"/>
    <w:rsid w:val="004501A2"/>
    <w:rsid w:val="004607DE"/>
    <w:rsid w:val="00482E73"/>
    <w:rsid w:val="00486818"/>
    <w:rsid w:val="00487938"/>
    <w:rsid w:val="00493E9F"/>
    <w:rsid w:val="00493F70"/>
    <w:rsid w:val="004A2481"/>
    <w:rsid w:val="004A760D"/>
    <w:rsid w:val="004C7EB8"/>
    <w:rsid w:val="004D2393"/>
    <w:rsid w:val="004D2E03"/>
    <w:rsid w:val="004E1E03"/>
    <w:rsid w:val="004E2B1A"/>
    <w:rsid w:val="004E301C"/>
    <w:rsid w:val="004E613F"/>
    <w:rsid w:val="004E7AEC"/>
    <w:rsid w:val="0050202F"/>
    <w:rsid w:val="00505C50"/>
    <w:rsid w:val="005076B3"/>
    <w:rsid w:val="00507A63"/>
    <w:rsid w:val="00510978"/>
    <w:rsid w:val="00526EEF"/>
    <w:rsid w:val="00555CD4"/>
    <w:rsid w:val="00563938"/>
    <w:rsid w:val="00566322"/>
    <w:rsid w:val="00575FDF"/>
    <w:rsid w:val="00582D33"/>
    <w:rsid w:val="005838AE"/>
    <w:rsid w:val="00590C41"/>
    <w:rsid w:val="00591122"/>
    <w:rsid w:val="005A594B"/>
    <w:rsid w:val="005B51BC"/>
    <w:rsid w:val="005D1A85"/>
    <w:rsid w:val="005D652D"/>
    <w:rsid w:val="005D6768"/>
    <w:rsid w:val="005E3728"/>
    <w:rsid w:val="005F1564"/>
    <w:rsid w:val="00625DCC"/>
    <w:rsid w:val="00631465"/>
    <w:rsid w:val="00642667"/>
    <w:rsid w:val="00642741"/>
    <w:rsid w:val="006501E7"/>
    <w:rsid w:val="00656F34"/>
    <w:rsid w:val="006602DC"/>
    <w:rsid w:val="006755AA"/>
    <w:rsid w:val="00684F2C"/>
    <w:rsid w:val="006A23BE"/>
    <w:rsid w:val="006A795E"/>
    <w:rsid w:val="006B4B75"/>
    <w:rsid w:val="006C2850"/>
    <w:rsid w:val="006D59B7"/>
    <w:rsid w:val="006F7FCE"/>
    <w:rsid w:val="00710F5F"/>
    <w:rsid w:val="0072221C"/>
    <w:rsid w:val="00736D93"/>
    <w:rsid w:val="0074126F"/>
    <w:rsid w:val="007479A0"/>
    <w:rsid w:val="007657EA"/>
    <w:rsid w:val="00775F24"/>
    <w:rsid w:val="00776CFA"/>
    <w:rsid w:val="0078397E"/>
    <w:rsid w:val="007869E0"/>
    <w:rsid w:val="007A2A45"/>
    <w:rsid w:val="007B2ACC"/>
    <w:rsid w:val="007C0334"/>
    <w:rsid w:val="007E2319"/>
    <w:rsid w:val="007E52B3"/>
    <w:rsid w:val="007E6144"/>
    <w:rsid w:val="00811052"/>
    <w:rsid w:val="0081717F"/>
    <w:rsid w:val="008264BE"/>
    <w:rsid w:val="00847F70"/>
    <w:rsid w:val="00860E85"/>
    <w:rsid w:val="008663F9"/>
    <w:rsid w:val="00870443"/>
    <w:rsid w:val="008A02F8"/>
    <w:rsid w:val="008A0D91"/>
    <w:rsid w:val="008A2DB9"/>
    <w:rsid w:val="008B134E"/>
    <w:rsid w:val="008B1350"/>
    <w:rsid w:val="008B5515"/>
    <w:rsid w:val="008C3998"/>
    <w:rsid w:val="008C7C1C"/>
    <w:rsid w:val="008D2A1D"/>
    <w:rsid w:val="008D76EA"/>
    <w:rsid w:val="009069AA"/>
    <w:rsid w:val="0091127F"/>
    <w:rsid w:val="009379D5"/>
    <w:rsid w:val="009423AD"/>
    <w:rsid w:val="009440EF"/>
    <w:rsid w:val="009552AE"/>
    <w:rsid w:val="0096605E"/>
    <w:rsid w:val="00967BC0"/>
    <w:rsid w:val="009707AE"/>
    <w:rsid w:val="0097506B"/>
    <w:rsid w:val="009816C2"/>
    <w:rsid w:val="00990B71"/>
    <w:rsid w:val="00994367"/>
    <w:rsid w:val="009B3B89"/>
    <w:rsid w:val="009C6ADB"/>
    <w:rsid w:val="009F06A3"/>
    <w:rsid w:val="00A02E72"/>
    <w:rsid w:val="00A05A75"/>
    <w:rsid w:val="00A071C5"/>
    <w:rsid w:val="00A07767"/>
    <w:rsid w:val="00A15893"/>
    <w:rsid w:val="00A371BC"/>
    <w:rsid w:val="00A5302A"/>
    <w:rsid w:val="00A535BC"/>
    <w:rsid w:val="00A6016C"/>
    <w:rsid w:val="00A70542"/>
    <w:rsid w:val="00A7274E"/>
    <w:rsid w:val="00A75818"/>
    <w:rsid w:val="00A82DE3"/>
    <w:rsid w:val="00A92831"/>
    <w:rsid w:val="00A95A29"/>
    <w:rsid w:val="00AB2505"/>
    <w:rsid w:val="00AB6A9C"/>
    <w:rsid w:val="00AC23E3"/>
    <w:rsid w:val="00AE34AD"/>
    <w:rsid w:val="00B11571"/>
    <w:rsid w:val="00B176EA"/>
    <w:rsid w:val="00B267B8"/>
    <w:rsid w:val="00B34889"/>
    <w:rsid w:val="00B550E8"/>
    <w:rsid w:val="00B56CEB"/>
    <w:rsid w:val="00B72640"/>
    <w:rsid w:val="00B7463F"/>
    <w:rsid w:val="00B77523"/>
    <w:rsid w:val="00B82641"/>
    <w:rsid w:val="00B910EC"/>
    <w:rsid w:val="00BB50C9"/>
    <w:rsid w:val="00BC39BB"/>
    <w:rsid w:val="00BD3837"/>
    <w:rsid w:val="00BE1636"/>
    <w:rsid w:val="00C019E8"/>
    <w:rsid w:val="00C22EF4"/>
    <w:rsid w:val="00C25E48"/>
    <w:rsid w:val="00C25F67"/>
    <w:rsid w:val="00C52C01"/>
    <w:rsid w:val="00C567C8"/>
    <w:rsid w:val="00C64B53"/>
    <w:rsid w:val="00C65BB1"/>
    <w:rsid w:val="00C75274"/>
    <w:rsid w:val="00C92277"/>
    <w:rsid w:val="00C968BC"/>
    <w:rsid w:val="00CA343F"/>
    <w:rsid w:val="00CA75E8"/>
    <w:rsid w:val="00CB22E9"/>
    <w:rsid w:val="00CB53DD"/>
    <w:rsid w:val="00CB6F5D"/>
    <w:rsid w:val="00CE1A8B"/>
    <w:rsid w:val="00CE369C"/>
    <w:rsid w:val="00D20B5D"/>
    <w:rsid w:val="00D35BE6"/>
    <w:rsid w:val="00D53620"/>
    <w:rsid w:val="00D71586"/>
    <w:rsid w:val="00D82BDE"/>
    <w:rsid w:val="00D830BA"/>
    <w:rsid w:val="00DC4C02"/>
    <w:rsid w:val="00DD0B3C"/>
    <w:rsid w:val="00DD173E"/>
    <w:rsid w:val="00DF1B0B"/>
    <w:rsid w:val="00DF3953"/>
    <w:rsid w:val="00E00BD6"/>
    <w:rsid w:val="00E20BA5"/>
    <w:rsid w:val="00E3780B"/>
    <w:rsid w:val="00E42C07"/>
    <w:rsid w:val="00E4636F"/>
    <w:rsid w:val="00E46D67"/>
    <w:rsid w:val="00E55508"/>
    <w:rsid w:val="00E61850"/>
    <w:rsid w:val="00E6464C"/>
    <w:rsid w:val="00E659A6"/>
    <w:rsid w:val="00E67C35"/>
    <w:rsid w:val="00E93AC5"/>
    <w:rsid w:val="00EA5482"/>
    <w:rsid w:val="00EA73B9"/>
    <w:rsid w:val="00EB1F22"/>
    <w:rsid w:val="00EB5A58"/>
    <w:rsid w:val="00EC32E8"/>
    <w:rsid w:val="00ED5996"/>
    <w:rsid w:val="00ED6519"/>
    <w:rsid w:val="00EE06F3"/>
    <w:rsid w:val="00EE465E"/>
    <w:rsid w:val="00EF22F8"/>
    <w:rsid w:val="00F123F4"/>
    <w:rsid w:val="00F16A5E"/>
    <w:rsid w:val="00F6187E"/>
    <w:rsid w:val="00F8170A"/>
    <w:rsid w:val="00F81D34"/>
    <w:rsid w:val="00F85143"/>
    <w:rsid w:val="00F93EE5"/>
    <w:rsid w:val="00FA233B"/>
    <w:rsid w:val="00FA50E4"/>
    <w:rsid w:val="00FA556F"/>
    <w:rsid w:val="00FA752C"/>
    <w:rsid w:val="00FA7A02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F43824-040F-4105-9A98-D3C62A81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4" Type="http://schemas.openxmlformats.org/officeDocument/2006/relationships/styles" Target="styl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CB897FF34C38F4A9E3CD7F248A8D1EE" ma:contentTypeVersion="19" ma:contentTypeDescription="צור מסמך חדש." ma:contentTypeScope="" ma:versionID="3a57798229435f7c927bc4146adbdc8c">
  <xsd:schema xmlns:xsd="http://www.w3.org/2001/XMLSchema" xmlns:xs="http://www.w3.org/2001/XMLSchema" xmlns:p="http://schemas.microsoft.com/office/2006/metadata/properties" xmlns:ns2="e908f9a0-c2e8-461e-8858-8fbaf59ec1f1" xmlns:ns3="0374fca2-e941-4e9f-af28-2c87ff778d57" targetNamespace="http://schemas.microsoft.com/office/2006/metadata/properties" ma:root="true" ma:fieldsID="14d8784a5875bfad5cd9327fc0d40c2a" ns2:_="" ns3:_="">
    <xsd:import namespace="e908f9a0-c2e8-461e-8858-8fbaf59ec1f1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f9a0-c2e8-461e-8858-8fbaf59ec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7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7F6FC8-C20C-4995-8339-2E669FEE09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C9BD45-1DE5-4286-BAE7-7F1B48AFDC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727232-998D-44C1-BB99-190587457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8f9a0-c2e8-461e-8858-8fbaf59ec1f1"/>
    <ds:schemaRef ds:uri="0374fca2-e941-4e9f-af28-2c87ff778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חנה בכר</dc:creator>
  <cp:keywords/>
  <dc:description/>
  <cp:lastModifiedBy>עדי בן סימון כהן</cp:lastModifiedBy>
  <cp:revision>2</cp:revision>
  <dcterms:created xsi:type="dcterms:W3CDTF">2019-10-22T10:08:00Z</dcterms:created>
  <dcterms:modified xsi:type="dcterms:W3CDTF">2019-10-22T10:08:00Z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0x0101006CB897FF34C38F4A9E3CD7F248A8D1EE</vt:lpwstr>
  </property>
</Properties>
</file>