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D52" w:rsidRPr="00932F8D" w:rsidRDefault="00091D52" w:rsidP="006B7FFD">
      <w:pPr>
        <w:rPr>
          <w:rtl/>
        </w:rPr>
      </w:pPr>
      <w:bookmarkStart w:id="0" w:name="_GoBack"/>
      <w:bookmarkEnd w:id="0"/>
    </w:p>
    <w:p w:rsidR="00BA0BC8" w:rsidRPr="00033539" w:rsidRDefault="00033539" w:rsidP="00791249">
      <w:pPr>
        <w:tabs>
          <w:tab w:val="left" w:pos="6662"/>
          <w:tab w:val="right" w:pos="8312"/>
        </w:tabs>
        <w:jc w:val="right"/>
        <w:rPr>
          <w:rtl/>
        </w:rPr>
      </w:pPr>
      <w:r w:rsidRPr="00033539">
        <w:rPr>
          <w:rFonts w:hint="cs"/>
          <w:rtl/>
        </w:rPr>
        <w:t xml:space="preserve">  </w:t>
      </w:r>
      <w:r w:rsidR="00D13B0E" w:rsidRPr="00033539">
        <w:rPr>
          <w:rtl/>
        </w:rPr>
        <w:fldChar w:fldCharType="begin"/>
      </w:r>
      <w:r w:rsidR="00BA0BC8" w:rsidRPr="00033539">
        <w:rPr>
          <w:rtl/>
        </w:rPr>
        <w:instrText xml:space="preserve"> </w:instrText>
      </w:r>
      <w:r w:rsidR="00BA0BC8" w:rsidRPr="00033539">
        <w:rPr>
          <w:rFonts w:hint="cs"/>
        </w:rPr>
        <w:instrText>DATE</w:instrText>
      </w:r>
      <w:r w:rsidR="00BA0BC8" w:rsidRPr="00033539">
        <w:rPr>
          <w:rFonts w:hint="cs"/>
          <w:rtl/>
        </w:rPr>
        <w:instrText xml:space="preserve"> \@ "</w:instrText>
      </w:r>
      <w:r w:rsidR="00BA0BC8" w:rsidRPr="00033539">
        <w:rPr>
          <w:rFonts w:hint="cs"/>
        </w:rPr>
        <w:instrText>dd MMMM yyyy" \h</w:instrText>
      </w:r>
      <w:r w:rsidR="00BA0BC8" w:rsidRPr="00033539">
        <w:rPr>
          <w:rtl/>
        </w:rPr>
        <w:instrText xml:space="preserve"> </w:instrText>
      </w:r>
      <w:r w:rsidR="00D13B0E" w:rsidRPr="00033539">
        <w:rPr>
          <w:rtl/>
        </w:rPr>
        <w:fldChar w:fldCharType="separate"/>
      </w:r>
      <w:r w:rsidR="00FF6754">
        <w:rPr>
          <w:noProof/>
          <w:rtl/>
        </w:rPr>
        <w:t>‏י"ב טבת תש"פ</w:t>
      </w:r>
      <w:r w:rsidR="00D13B0E" w:rsidRPr="00033539">
        <w:rPr>
          <w:rtl/>
        </w:rPr>
        <w:fldChar w:fldCharType="end"/>
      </w:r>
    </w:p>
    <w:p w:rsidR="00BA0BC8" w:rsidRPr="00033539" w:rsidRDefault="00D13B0E" w:rsidP="00791249">
      <w:pPr>
        <w:tabs>
          <w:tab w:val="left" w:pos="6992"/>
          <w:tab w:val="right" w:pos="8312"/>
        </w:tabs>
        <w:jc w:val="right"/>
        <w:rPr>
          <w:rtl/>
        </w:rPr>
      </w:pPr>
      <w:r>
        <w:rPr>
          <w:rtl/>
        </w:rPr>
        <w:fldChar w:fldCharType="begin"/>
      </w:r>
      <w:r w:rsidR="00791249">
        <w:rPr>
          <w:rtl/>
        </w:rPr>
        <w:instrText xml:space="preserve"> </w:instrText>
      </w:r>
      <w:r w:rsidR="00791249">
        <w:rPr>
          <w:rFonts w:hint="cs"/>
        </w:rPr>
        <w:instrText>DATE</w:instrText>
      </w:r>
      <w:r w:rsidR="00791249">
        <w:rPr>
          <w:rFonts w:hint="cs"/>
          <w:rtl/>
        </w:rPr>
        <w:instrText xml:space="preserve"> \@ "</w:instrText>
      </w:r>
      <w:r w:rsidR="00791249">
        <w:rPr>
          <w:rFonts w:hint="cs"/>
        </w:rPr>
        <w:instrText>d MMMM, yyyy</w:instrText>
      </w:r>
      <w:r w:rsidR="00791249">
        <w:rPr>
          <w:rFonts w:hint="cs"/>
          <w:rtl/>
        </w:rPr>
        <w:instrText>"</w:instrText>
      </w:r>
      <w:r w:rsidR="00791249">
        <w:rPr>
          <w:rtl/>
        </w:rPr>
        <w:instrText xml:space="preserve"> </w:instrText>
      </w:r>
      <w:r>
        <w:rPr>
          <w:rtl/>
        </w:rPr>
        <w:fldChar w:fldCharType="separate"/>
      </w:r>
      <w:r w:rsidR="00FF6754">
        <w:rPr>
          <w:noProof/>
          <w:rtl/>
        </w:rPr>
        <w:t>‏9 ינואר, 2020</w:t>
      </w:r>
      <w:r>
        <w:rPr>
          <w:rtl/>
        </w:rPr>
        <w:fldChar w:fldCharType="end"/>
      </w:r>
    </w:p>
    <w:p w:rsidR="00791249" w:rsidRDefault="00791249" w:rsidP="00791249">
      <w:pPr>
        <w:spacing w:line="360" w:lineRule="auto"/>
        <w:jc w:val="center"/>
      </w:pPr>
    </w:p>
    <w:p w:rsidR="00091D52" w:rsidRPr="006B7FFD" w:rsidRDefault="006B7FFD" w:rsidP="00791249">
      <w:pPr>
        <w:spacing w:line="360" w:lineRule="auto"/>
        <w:jc w:val="center"/>
        <w:rPr>
          <w:b/>
          <w:bCs/>
          <w:sz w:val="28"/>
          <w:szCs w:val="28"/>
          <w:rtl/>
        </w:rPr>
      </w:pPr>
      <w:r w:rsidRPr="006B7FFD">
        <w:rPr>
          <w:rFonts w:hint="cs"/>
          <w:b/>
          <w:bCs/>
          <w:sz w:val="28"/>
          <w:szCs w:val="28"/>
          <w:rtl/>
        </w:rPr>
        <w:t xml:space="preserve">הנדון: </w:t>
      </w:r>
      <w:r w:rsidR="00D26131">
        <w:rPr>
          <w:rFonts w:hint="cs"/>
          <w:b/>
          <w:bCs/>
          <w:sz w:val="28"/>
          <w:szCs w:val="28"/>
          <w:rtl/>
        </w:rPr>
        <w:t xml:space="preserve">תהליך </w:t>
      </w:r>
      <w:r w:rsidRPr="006B7FFD">
        <w:rPr>
          <w:rFonts w:hint="cs"/>
          <w:b/>
          <w:bCs/>
          <w:sz w:val="28"/>
          <w:szCs w:val="28"/>
          <w:rtl/>
        </w:rPr>
        <w:t xml:space="preserve">הזמנת שילוט </w:t>
      </w:r>
      <w:proofErr w:type="spellStart"/>
      <w:r w:rsidRPr="006B7FFD">
        <w:rPr>
          <w:rFonts w:hint="cs"/>
          <w:b/>
          <w:bCs/>
          <w:sz w:val="28"/>
          <w:szCs w:val="28"/>
          <w:rtl/>
        </w:rPr>
        <w:t>יערני</w:t>
      </w:r>
      <w:proofErr w:type="spellEnd"/>
      <w:r w:rsidRPr="006B7FFD">
        <w:rPr>
          <w:rFonts w:hint="cs"/>
          <w:b/>
          <w:bCs/>
          <w:sz w:val="28"/>
          <w:szCs w:val="28"/>
          <w:rtl/>
        </w:rPr>
        <w:t xml:space="preserve"> ופרויקטים </w:t>
      </w:r>
      <w:proofErr w:type="spellStart"/>
      <w:r w:rsidRPr="006B7FFD">
        <w:rPr>
          <w:rFonts w:hint="cs"/>
          <w:b/>
          <w:bCs/>
          <w:sz w:val="28"/>
          <w:szCs w:val="28"/>
          <w:rtl/>
        </w:rPr>
        <w:t>מחב</w:t>
      </w:r>
      <w:proofErr w:type="spellEnd"/>
      <w:r w:rsidRPr="006B7FFD">
        <w:rPr>
          <w:rFonts w:hint="cs"/>
          <w:b/>
          <w:bCs/>
          <w:sz w:val="28"/>
          <w:szCs w:val="28"/>
          <w:rtl/>
        </w:rPr>
        <w:t xml:space="preserve">' </w:t>
      </w:r>
      <w:proofErr w:type="spellStart"/>
      <w:r w:rsidRPr="006B7FFD">
        <w:rPr>
          <w:rFonts w:hint="cs"/>
          <w:b/>
          <w:bCs/>
          <w:sz w:val="28"/>
          <w:szCs w:val="28"/>
          <w:rtl/>
        </w:rPr>
        <w:t>פולקובסקי</w:t>
      </w:r>
      <w:proofErr w:type="spellEnd"/>
    </w:p>
    <w:p w:rsidR="006B7FFD" w:rsidRDefault="006B7FFD" w:rsidP="00791249">
      <w:pPr>
        <w:spacing w:line="360" w:lineRule="auto"/>
        <w:jc w:val="center"/>
        <w:rPr>
          <w:b/>
          <w:bCs/>
          <w:sz w:val="22"/>
          <w:szCs w:val="22"/>
          <w:u w:val="single"/>
          <w:rtl/>
        </w:rPr>
      </w:pPr>
      <w:r w:rsidRPr="006B7FFD">
        <w:rPr>
          <w:rFonts w:hint="cs"/>
          <w:b/>
          <w:bCs/>
          <w:sz w:val="22"/>
          <w:szCs w:val="22"/>
          <w:u w:val="single"/>
          <w:rtl/>
        </w:rPr>
        <w:t>קובץ זה מהווה עדכון לתהליך העבודה שנקבע במרץ 2018</w:t>
      </w:r>
    </w:p>
    <w:p w:rsidR="006B7FFD" w:rsidRDefault="006B7FFD" w:rsidP="006B7FFD">
      <w:pPr>
        <w:spacing w:line="360" w:lineRule="auto"/>
        <w:rPr>
          <w:b/>
          <w:bCs/>
          <w:sz w:val="22"/>
          <w:szCs w:val="22"/>
          <w:u w:val="single"/>
          <w:rtl/>
        </w:rPr>
      </w:pPr>
    </w:p>
    <w:p w:rsidR="00D26131" w:rsidRDefault="006B7FFD" w:rsidP="00D26131">
      <w:pPr>
        <w:spacing w:line="360" w:lineRule="auto"/>
        <w:rPr>
          <w:rtl/>
        </w:rPr>
      </w:pPr>
      <w:r w:rsidRPr="006B7FFD">
        <w:rPr>
          <w:rFonts w:hint="cs"/>
          <w:rtl/>
        </w:rPr>
        <w:t>לאור זכייתו</w:t>
      </w:r>
      <w:r>
        <w:rPr>
          <w:rFonts w:hint="cs"/>
          <w:rtl/>
        </w:rPr>
        <w:t xml:space="preserve"> במכרז של ספק שילוט </w:t>
      </w:r>
      <w:proofErr w:type="spellStart"/>
      <w:r>
        <w:rPr>
          <w:rFonts w:hint="cs"/>
          <w:rtl/>
        </w:rPr>
        <w:t>יערני</w:t>
      </w:r>
      <w:proofErr w:type="spellEnd"/>
      <w:r>
        <w:rPr>
          <w:rFonts w:hint="cs"/>
          <w:rtl/>
        </w:rPr>
        <w:t xml:space="preserve"> ושילוט פרויקטים ברמה ארצית, נבנה תהליך עבודה </w:t>
      </w:r>
      <w:proofErr w:type="spellStart"/>
      <w:r>
        <w:rPr>
          <w:rFonts w:hint="cs"/>
          <w:rtl/>
        </w:rPr>
        <w:t>במפ"ק</w:t>
      </w:r>
      <w:proofErr w:type="spellEnd"/>
      <w:r>
        <w:rPr>
          <w:rFonts w:hint="cs"/>
          <w:rtl/>
        </w:rPr>
        <w:t xml:space="preserve"> לגבי אופן הזמנת השילוט מהספק הזוכה חברת </w:t>
      </w:r>
      <w:proofErr w:type="spellStart"/>
      <w:r>
        <w:rPr>
          <w:rFonts w:hint="cs"/>
          <w:rtl/>
        </w:rPr>
        <w:t>פולקובסקי</w:t>
      </w:r>
      <w:proofErr w:type="spellEnd"/>
      <w:r>
        <w:rPr>
          <w:rFonts w:hint="cs"/>
          <w:rtl/>
        </w:rPr>
        <w:t xml:space="preserve"> בע"מ, </w:t>
      </w:r>
      <w:r w:rsidR="00D26131">
        <w:rPr>
          <w:rFonts w:hint="cs"/>
          <w:rtl/>
        </w:rPr>
        <w:t>הנדרשים לעבודתנו בתחום השילוט בשטח.</w:t>
      </w:r>
      <w:r w:rsidR="0096387A">
        <w:rPr>
          <w:rFonts w:hint="cs"/>
          <w:rtl/>
        </w:rPr>
        <w:t xml:space="preserve"> </w:t>
      </w:r>
      <w:r>
        <w:rPr>
          <w:rFonts w:hint="cs"/>
          <w:rtl/>
        </w:rPr>
        <w:t xml:space="preserve">עבודתנו בתחום השילוט בשטח. </w:t>
      </w:r>
    </w:p>
    <w:p w:rsidR="006B7FFD" w:rsidRDefault="006B7FFD" w:rsidP="00D26131">
      <w:pPr>
        <w:pStyle w:val="a6"/>
        <w:numPr>
          <w:ilvl w:val="0"/>
          <w:numId w:val="16"/>
        </w:numPr>
        <w:spacing w:line="360" w:lineRule="auto"/>
        <w:rPr>
          <w:rtl/>
        </w:rPr>
      </w:pPr>
      <w:r w:rsidRPr="00D26131">
        <w:rPr>
          <w:rFonts w:hint="cs"/>
          <w:u w:val="single"/>
          <w:rtl/>
        </w:rPr>
        <w:t>תחומי השילוט</w:t>
      </w:r>
      <w:r>
        <w:rPr>
          <w:rFonts w:hint="cs"/>
          <w:rtl/>
        </w:rPr>
        <w:t>:</w:t>
      </w:r>
    </w:p>
    <w:p w:rsidR="004F7D44" w:rsidRDefault="00A559B2" w:rsidP="00D26131">
      <w:pPr>
        <w:spacing w:line="360" w:lineRule="auto"/>
        <w:ind w:firstLine="720"/>
        <w:rPr>
          <w:rtl/>
        </w:rPr>
      </w:pPr>
      <w:r>
        <w:rPr>
          <w:rFonts w:hint="cs"/>
          <w:rtl/>
        </w:rPr>
        <w:t>השילוט שבאחריות מפ"ק כולל את התחומים הבאים:</w:t>
      </w:r>
    </w:p>
    <w:p w:rsidR="006B7FFD" w:rsidRDefault="006B7FFD" w:rsidP="006B7FFD">
      <w:pPr>
        <w:pStyle w:val="a6"/>
        <w:numPr>
          <w:ilvl w:val="0"/>
          <w:numId w:val="13"/>
        </w:numPr>
        <w:spacing w:line="360" w:lineRule="auto"/>
      </w:pPr>
      <w:r w:rsidRPr="00A559B2">
        <w:rPr>
          <w:rFonts w:hint="cs"/>
          <w:u w:val="single"/>
          <w:rtl/>
        </w:rPr>
        <w:t xml:space="preserve">שילוט </w:t>
      </w:r>
      <w:proofErr w:type="spellStart"/>
      <w:r w:rsidRPr="00A559B2">
        <w:rPr>
          <w:rFonts w:hint="cs"/>
          <w:u w:val="single"/>
          <w:rtl/>
        </w:rPr>
        <w:t>יערני</w:t>
      </w:r>
      <w:proofErr w:type="spellEnd"/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הכוונה והוריה, מפות, שלטי תוכן, בטיחות ונגישות במקרקעי הייעור</w:t>
      </w:r>
    </w:p>
    <w:p w:rsidR="006B7FFD" w:rsidRDefault="006B7FFD" w:rsidP="006B7FFD">
      <w:pPr>
        <w:pStyle w:val="a6"/>
        <w:numPr>
          <w:ilvl w:val="0"/>
          <w:numId w:val="13"/>
        </w:numPr>
        <w:spacing w:line="360" w:lineRule="auto"/>
      </w:pPr>
      <w:r w:rsidRPr="00A559B2">
        <w:rPr>
          <w:rFonts w:hint="cs"/>
          <w:u w:val="single"/>
          <w:rtl/>
        </w:rPr>
        <w:t>שילוט פרויקטים</w:t>
      </w:r>
      <w:r>
        <w:rPr>
          <w:rFonts w:hint="cs"/>
          <w:rtl/>
        </w:rPr>
        <w:t xml:space="preserve"> </w:t>
      </w:r>
      <w:r w:rsidR="00A559B2">
        <w:rPr>
          <w:rFonts w:hint="cs"/>
          <w:rtl/>
        </w:rPr>
        <w:t xml:space="preserve"> - </w:t>
      </w:r>
      <w:r>
        <w:rPr>
          <w:rFonts w:hint="cs"/>
          <w:rtl/>
        </w:rPr>
        <w:t>(נקרא עד הלום "שלטי עבודה"): מוצב במקרקעי הייעור ושלא במקרקעי הייעור בין היתר במאגרים, הכשרות, דרכים ביטחוניות, פרויקטים ברשויות.</w:t>
      </w:r>
    </w:p>
    <w:p w:rsidR="006B7FFD" w:rsidRDefault="006B7FFD" w:rsidP="006B7FFD">
      <w:pPr>
        <w:pStyle w:val="a6"/>
        <w:numPr>
          <w:ilvl w:val="0"/>
          <w:numId w:val="13"/>
        </w:numPr>
        <w:spacing w:line="360" w:lineRule="auto"/>
      </w:pPr>
      <w:r w:rsidRPr="00A559B2">
        <w:rPr>
          <w:rFonts w:hint="cs"/>
          <w:u w:val="single"/>
          <w:rtl/>
        </w:rPr>
        <w:t>שלטי קבלן</w:t>
      </w:r>
      <w:r w:rsidR="00A559B2">
        <w:rPr>
          <w:rFonts w:hint="cs"/>
          <w:rtl/>
        </w:rPr>
        <w:t xml:space="preserve"> - </w:t>
      </w:r>
      <w:r>
        <w:rPr>
          <w:rFonts w:hint="cs"/>
          <w:rtl/>
        </w:rPr>
        <w:t xml:space="preserve"> הנדרשים על פי חוק </w:t>
      </w:r>
      <w:r w:rsidR="008C34B1" w:rsidRPr="00A559B2">
        <w:rPr>
          <w:rFonts w:hint="cs"/>
          <w:u w:val="single"/>
          <w:rtl/>
        </w:rPr>
        <w:t>בעת ביצוע העבודה בלבד</w:t>
      </w:r>
      <w:r w:rsidR="008C34B1">
        <w:rPr>
          <w:rFonts w:hint="cs"/>
          <w:rtl/>
        </w:rPr>
        <w:t xml:space="preserve"> ובהם פירוט של מבצעי העבודה (ברובם באחריות קבלן חיצוני).</w:t>
      </w:r>
    </w:p>
    <w:p w:rsidR="008C34B1" w:rsidRDefault="008C34B1" w:rsidP="006B7FFD">
      <w:pPr>
        <w:pStyle w:val="a6"/>
        <w:numPr>
          <w:ilvl w:val="0"/>
          <w:numId w:val="13"/>
        </w:numPr>
        <w:spacing w:line="360" w:lineRule="auto"/>
      </w:pPr>
      <w:r w:rsidRPr="00A559B2">
        <w:rPr>
          <w:rFonts w:hint="cs"/>
          <w:u w:val="single"/>
          <w:rtl/>
        </w:rPr>
        <w:t>שלטים זמניים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המוצבים מעת לעת במקרקעי הייעור, באירועים ובחגים ובהם בין היתר באנרים, כרזות, שלטי </w:t>
      </w:r>
      <w:r>
        <w:rPr>
          <w:rFonts w:hint="cs"/>
        </w:rPr>
        <w:t>PVC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וקאפות</w:t>
      </w:r>
      <w:proofErr w:type="spellEnd"/>
      <w:r>
        <w:rPr>
          <w:rFonts w:hint="cs"/>
          <w:rtl/>
        </w:rPr>
        <w:t>.</w:t>
      </w:r>
    </w:p>
    <w:p w:rsidR="008C34B1" w:rsidRDefault="008C34B1" w:rsidP="00D26131">
      <w:pPr>
        <w:pStyle w:val="a6"/>
        <w:numPr>
          <w:ilvl w:val="0"/>
          <w:numId w:val="16"/>
        </w:numPr>
        <w:spacing w:line="360" w:lineRule="auto"/>
      </w:pPr>
      <w:r w:rsidRPr="00D26131">
        <w:rPr>
          <w:rFonts w:hint="cs"/>
          <w:u w:val="single"/>
          <w:rtl/>
        </w:rPr>
        <w:t xml:space="preserve">בשילוט </w:t>
      </w:r>
      <w:proofErr w:type="spellStart"/>
      <w:r w:rsidRPr="00D26131">
        <w:rPr>
          <w:rFonts w:hint="cs"/>
          <w:u w:val="single"/>
          <w:rtl/>
        </w:rPr>
        <w:t>היערני</w:t>
      </w:r>
      <w:proofErr w:type="spellEnd"/>
      <w:r>
        <w:rPr>
          <w:rFonts w:hint="cs"/>
          <w:rtl/>
        </w:rPr>
        <w:t xml:space="preserve"> לסוגיו (מתכת עץ ועוד) יש לפעול בהתאם לתורת שילוט היער המפרטת את העיצוב, התוכן והמפרט של השלטים למי</w:t>
      </w:r>
      <w:r w:rsidR="00EB5D54">
        <w:rPr>
          <w:rFonts w:hint="cs"/>
          <w:rtl/>
        </w:rPr>
        <w:t>ני</w:t>
      </w:r>
      <w:r>
        <w:rPr>
          <w:rFonts w:hint="cs"/>
          <w:rtl/>
        </w:rPr>
        <w:t>הם. על פי מפרטים אלה פועלים הספק והמנסרה.</w:t>
      </w:r>
    </w:p>
    <w:p w:rsidR="008C34B1" w:rsidRDefault="008C34B1" w:rsidP="00D26131">
      <w:pPr>
        <w:pStyle w:val="a6"/>
        <w:numPr>
          <w:ilvl w:val="0"/>
          <w:numId w:val="16"/>
        </w:numPr>
        <w:spacing w:line="360" w:lineRule="auto"/>
      </w:pPr>
      <w:r>
        <w:rPr>
          <w:rFonts w:hint="cs"/>
          <w:rtl/>
        </w:rPr>
        <w:t xml:space="preserve">הזמנת השילוט כמפורט בטבלה לעיל, תבוצע על ידי רכזי קהילה ויער </w:t>
      </w:r>
      <w:r w:rsidR="00EB5D54">
        <w:rPr>
          <w:rFonts w:hint="cs"/>
          <w:rtl/>
        </w:rPr>
        <w:t xml:space="preserve">באזורים. כל אזור יזמין עצמאית מהספק. שמות הרכזים ומנהלי מח' קהילה ויער הועברו </w:t>
      </w:r>
      <w:proofErr w:type="spellStart"/>
      <w:r w:rsidR="00EB5D54">
        <w:rPr>
          <w:rFonts w:hint="cs"/>
          <w:rtl/>
        </w:rPr>
        <w:t>לפולקובסקי</w:t>
      </w:r>
      <w:proofErr w:type="spellEnd"/>
      <w:r w:rsidR="00EB5D54">
        <w:rPr>
          <w:rFonts w:hint="cs"/>
          <w:rtl/>
        </w:rPr>
        <w:t xml:space="preserve"> ולמנסרה בדרום כאחראים לבצע הזמנות שילוט. </w:t>
      </w:r>
    </w:p>
    <w:p w:rsidR="00EB5D54" w:rsidRDefault="00EB5D54" w:rsidP="00D26131">
      <w:pPr>
        <w:pStyle w:val="a6"/>
        <w:numPr>
          <w:ilvl w:val="0"/>
          <w:numId w:val="16"/>
        </w:numPr>
        <w:spacing w:line="360" w:lineRule="auto"/>
      </w:pPr>
      <w:r>
        <w:rPr>
          <w:rFonts w:hint="cs"/>
          <w:rtl/>
        </w:rPr>
        <w:t xml:space="preserve">כדי לשדר אחידות ארצית בתחום הנראות, השרות, הבטיחות והנגישות, שלטים נדרשים </w:t>
      </w:r>
      <w:r w:rsidRPr="00D26131">
        <w:rPr>
          <w:rFonts w:hint="cs"/>
          <w:u w:val="single"/>
          <w:rtl/>
        </w:rPr>
        <w:t>שאינם מצויים כיום בתורת השילוט</w:t>
      </w:r>
      <w:r>
        <w:rPr>
          <w:rFonts w:hint="cs"/>
          <w:rtl/>
        </w:rPr>
        <w:t xml:space="preserve"> ובהם בין היתר, שילוט חדש או שילוט הדורש שינוי </w:t>
      </w:r>
      <w:r>
        <w:rPr>
          <w:rFonts w:hint="cs"/>
          <w:rtl/>
        </w:rPr>
        <w:lastRenderedPageBreak/>
        <w:t>בתוכן, בעיצוב או במידות. רכז קהילה ויער יעביר הדרישה (תוכן ועיצוב) לאחראי המרחבי.</w:t>
      </w:r>
    </w:p>
    <w:p w:rsidR="00EB5D54" w:rsidRDefault="00EB5D54" w:rsidP="00D26131">
      <w:pPr>
        <w:pStyle w:val="a6"/>
        <w:spacing w:line="360" w:lineRule="auto"/>
        <w:ind w:left="502" w:firstLine="218"/>
        <w:rPr>
          <w:rtl/>
        </w:rPr>
      </w:pPr>
      <w:r>
        <w:rPr>
          <w:rFonts w:hint="cs"/>
          <w:rtl/>
        </w:rPr>
        <w:t xml:space="preserve">בדרום </w:t>
      </w:r>
      <w:r>
        <w:rPr>
          <w:rtl/>
        </w:rPr>
        <w:t>–</w:t>
      </w:r>
      <w:r>
        <w:rPr>
          <w:rFonts w:hint="cs"/>
          <w:rtl/>
        </w:rPr>
        <w:t xml:space="preserve"> מנהל/ת מח' קהילה ויער</w:t>
      </w:r>
    </w:p>
    <w:p w:rsidR="00EB5D54" w:rsidRDefault="00EB5D54" w:rsidP="00D26131">
      <w:pPr>
        <w:pStyle w:val="a6"/>
        <w:spacing w:line="360" w:lineRule="auto"/>
        <w:ind w:left="502" w:firstLine="218"/>
        <w:rPr>
          <w:rtl/>
        </w:rPr>
      </w:pPr>
      <w:r>
        <w:rPr>
          <w:rFonts w:hint="cs"/>
          <w:rtl/>
        </w:rPr>
        <w:t xml:space="preserve">במרכז </w:t>
      </w:r>
      <w:r>
        <w:rPr>
          <w:rtl/>
        </w:rPr>
        <w:t>–</w:t>
      </w:r>
      <w:r>
        <w:rPr>
          <w:rFonts w:hint="cs"/>
          <w:rtl/>
        </w:rPr>
        <w:t xml:space="preserve"> מנהל/ת מח' קהילה ויער</w:t>
      </w:r>
    </w:p>
    <w:p w:rsidR="00EB5D54" w:rsidRDefault="00EB5D54" w:rsidP="00D26131">
      <w:pPr>
        <w:pStyle w:val="a6"/>
        <w:spacing w:line="360" w:lineRule="auto"/>
        <w:ind w:left="502" w:firstLine="218"/>
        <w:rPr>
          <w:rtl/>
        </w:rPr>
      </w:pPr>
      <w:r>
        <w:rPr>
          <w:rFonts w:hint="cs"/>
          <w:rtl/>
        </w:rPr>
        <w:t xml:space="preserve">בצפון </w:t>
      </w:r>
      <w:r>
        <w:rPr>
          <w:rtl/>
        </w:rPr>
        <w:t>–</w:t>
      </w:r>
      <w:r>
        <w:rPr>
          <w:rFonts w:hint="cs"/>
          <w:rtl/>
        </w:rPr>
        <w:t xml:space="preserve"> </w:t>
      </w:r>
      <w:r w:rsidR="00D26131">
        <w:rPr>
          <w:rFonts w:hint="cs"/>
          <w:rtl/>
        </w:rPr>
        <w:t>מנהלת מחלקת קהילה ויער</w:t>
      </w:r>
    </w:p>
    <w:p w:rsidR="00EB5D54" w:rsidRDefault="00EB5D54" w:rsidP="00D26131">
      <w:pPr>
        <w:pStyle w:val="a6"/>
        <w:spacing w:line="360" w:lineRule="auto"/>
        <w:ind w:left="502" w:firstLine="218"/>
        <w:rPr>
          <w:rtl/>
        </w:rPr>
      </w:pPr>
      <w:r>
        <w:rPr>
          <w:rFonts w:hint="cs"/>
          <w:rtl/>
        </w:rPr>
        <w:t>לאחר אישור השלט החדש ברמה ארצית הוא יועבר לכל רכזי הקהילה ויער לייצור שוטף.</w:t>
      </w:r>
    </w:p>
    <w:p w:rsidR="006E72D2" w:rsidRDefault="006E72D2" w:rsidP="00D26131">
      <w:pPr>
        <w:pStyle w:val="a6"/>
        <w:numPr>
          <w:ilvl w:val="0"/>
          <w:numId w:val="16"/>
        </w:numPr>
        <w:spacing w:line="360" w:lineRule="auto"/>
      </w:pPr>
      <w:r w:rsidRPr="00A559B2">
        <w:rPr>
          <w:rFonts w:hint="cs"/>
          <w:u w:val="single"/>
          <w:rtl/>
        </w:rPr>
        <w:t>שלטי פרויקטים</w:t>
      </w:r>
      <w:r>
        <w:rPr>
          <w:rFonts w:hint="cs"/>
          <w:rtl/>
        </w:rPr>
        <w:t xml:space="preserve"> ("עבודה" בשמם הקודם) </w:t>
      </w:r>
      <w:r>
        <w:rPr>
          <w:rtl/>
        </w:rPr>
        <w:t>–</w:t>
      </w:r>
      <w:r>
        <w:rPr>
          <w:rFonts w:hint="cs"/>
          <w:rtl/>
        </w:rPr>
        <w:t xml:space="preserve"> יחידת הביצוע במרחב תעביר הבקשות להזמנה לרכז קהילה ויער באזור בו מתבצע הפרויקט או מנהל יחידת הביצוע יזמין ישירות מהיצרן (בהתאם להחלטת המרחב). יש לקבל אישור סופי ממנהל המרחב/ או </w:t>
      </w:r>
      <w:proofErr w:type="spellStart"/>
      <w:r>
        <w:rPr>
          <w:rFonts w:hint="cs"/>
          <w:rtl/>
        </w:rPr>
        <w:t>סג</w:t>
      </w:r>
      <w:r w:rsidR="00A92C4D">
        <w:rPr>
          <w:rFonts w:hint="cs"/>
          <w:rtl/>
        </w:rPr>
        <w:t>נו</w:t>
      </w:r>
      <w:proofErr w:type="spellEnd"/>
      <w:r>
        <w:rPr>
          <w:rFonts w:hint="cs"/>
          <w:rtl/>
        </w:rPr>
        <w:t xml:space="preserve"> לגבי הניסוח והל</w:t>
      </w:r>
      <w:r w:rsidR="00A92C4D">
        <w:rPr>
          <w:rFonts w:hint="cs"/>
          <w:rtl/>
        </w:rPr>
        <w:t xml:space="preserve">וגואים </w:t>
      </w:r>
      <w:r>
        <w:rPr>
          <w:rFonts w:hint="cs"/>
          <w:rtl/>
        </w:rPr>
        <w:t xml:space="preserve"> כיוון שמדובר בפרויקטים עם גורמי חוץ/תורמים.</w:t>
      </w:r>
    </w:p>
    <w:p w:rsidR="00636969" w:rsidRDefault="006E72D2" w:rsidP="005B0DFD">
      <w:pPr>
        <w:pStyle w:val="a6"/>
        <w:numPr>
          <w:ilvl w:val="0"/>
          <w:numId w:val="16"/>
        </w:numPr>
        <w:spacing w:line="360" w:lineRule="auto"/>
      </w:pPr>
      <w:r w:rsidRPr="00636969">
        <w:rPr>
          <w:rFonts w:hint="cs"/>
          <w:u w:val="single"/>
          <w:rtl/>
        </w:rPr>
        <w:t>שלטים זמניים</w:t>
      </w:r>
      <w:r>
        <w:rPr>
          <w:rFonts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 xml:space="preserve"> המוצבים מעת לעת, בחגים, באירועים, ובהם בא</w:t>
      </w:r>
      <w:r w:rsidR="00636969">
        <w:rPr>
          <w:rFonts w:hint="cs"/>
          <w:rtl/>
        </w:rPr>
        <w:t>נ</w:t>
      </w:r>
      <w:r>
        <w:rPr>
          <w:rFonts w:hint="cs"/>
          <w:rtl/>
        </w:rPr>
        <w:t xml:space="preserve">רים, כרזות, שלטי </w:t>
      </w:r>
      <w:r>
        <w:t>PVC</w:t>
      </w:r>
      <w:r>
        <w:rPr>
          <w:rFonts w:hint="cs"/>
          <w:rtl/>
        </w:rPr>
        <w:t xml:space="preserve"> </w:t>
      </w:r>
      <w:r w:rsidR="0096387A"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קאפות</w:t>
      </w:r>
      <w:proofErr w:type="spellEnd"/>
      <w:r>
        <w:rPr>
          <w:rFonts w:hint="cs"/>
          <w:rtl/>
        </w:rPr>
        <w:t>. הזמנת השלטים תעשה על ידי רכזי קהילה ויער בפנייה למ</w:t>
      </w:r>
      <w:r w:rsidR="00AF0AF5">
        <w:rPr>
          <w:rFonts w:hint="cs"/>
          <w:rtl/>
        </w:rPr>
        <w:t>ש</w:t>
      </w:r>
      <w:r>
        <w:rPr>
          <w:rFonts w:hint="cs"/>
          <w:rtl/>
        </w:rPr>
        <w:t xml:space="preserve">ה </w:t>
      </w:r>
      <w:proofErr w:type="spellStart"/>
      <w:r>
        <w:rPr>
          <w:rFonts w:hint="cs"/>
          <w:rtl/>
        </w:rPr>
        <w:t>פינטו</w:t>
      </w:r>
      <w:proofErr w:type="spellEnd"/>
      <w:r>
        <w:rPr>
          <w:rFonts w:hint="cs"/>
          <w:rtl/>
        </w:rPr>
        <w:t xml:space="preserve"> מנהל מח' </w:t>
      </w:r>
      <w:proofErr w:type="spellStart"/>
      <w:r>
        <w:rPr>
          <w:rFonts w:hint="cs"/>
          <w:rtl/>
        </w:rPr>
        <w:t>הנצחות</w:t>
      </w:r>
      <w:proofErr w:type="spellEnd"/>
      <w:r>
        <w:rPr>
          <w:rFonts w:hint="cs"/>
          <w:rtl/>
        </w:rPr>
        <w:t xml:space="preserve">. </w:t>
      </w:r>
      <w:r w:rsidR="00636969">
        <w:rPr>
          <w:rFonts w:hint="cs"/>
          <w:rtl/>
        </w:rPr>
        <w:t xml:space="preserve">עיצוב השלטים יעשה ע"י מורן הר יחזקאלי ממח' פרסומים באגף קשרי ציבור. </w:t>
      </w:r>
    </w:p>
    <w:p w:rsidR="006E72D2" w:rsidRDefault="006E72D2" w:rsidP="005B0DFD">
      <w:pPr>
        <w:pStyle w:val="a6"/>
        <w:numPr>
          <w:ilvl w:val="0"/>
          <w:numId w:val="16"/>
        </w:numPr>
        <w:spacing w:line="360" w:lineRule="auto"/>
      </w:pPr>
      <w:r>
        <w:rPr>
          <w:rFonts w:hint="cs"/>
          <w:rtl/>
        </w:rPr>
        <w:t>השלטים למינ</w:t>
      </w:r>
      <w:r w:rsidR="00AF0AF5">
        <w:rPr>
          <w:rFonts w:hint="cs"/>
          <w:rtl/>
        </w:rPr>
        <w:t>י</w:t>
      </w:r>
      <w:r>
        <w:rPr>
          <w:rFonts w:hint="cs"/>
          <w:rtl/>
        </w:rPr>
        <w:t>הם יסופקו לאתרי העבודה של קק"ל בהתאם למכרז ולסיכום עם המנסרה, בשלטי פרויקטים הספק</w:t>
      </w:r>
      <w:r w:rsidR="00AF0AF5">
        <w:rPr>
          <w:rFonts w:hint="cs"/>
          <w:rtl/>
        </w:rPr>
        <w:t xml:space="preserve"> </w:t>
      </w:r>
      <w:r>
        <w:rPr>
          <w:rFonts w:hint="cs"/>
          <w:rtl/>
        </w:rPr>
        <w:t xml:space="preserve">( </w:t>
      </w:r>
      <w:proofErr w:type="spellStart"/>
      <w:r>
        <w:rPr>
          <w:rFonts w:hint="cs"/>
          <w:rtl/>
        </w:rPr>
        <w:t>פולקובסקי</w:t>
      </w:r>
      <w:proofErr w:type="spellEnd"/>
      <w:r>
        <w:rPr>
          <w:rFonts w:hint="cs"/>
          <w:rtl/>
        </w:rPr>
        <w:t>) יספק ויתקין השלט בשטח במקום שנדרש.</w:t>
      </w:r>
    </w:p>
    <w:p w:rsidR="00A92C4D" w:rsidRDefault="00A92C4D" w:rsidP="00A92C4D">
      <w:pPr>
        <w:pStyle w:val="a6"/>
        <w:spacing w:line="360" w:lineRule="auto"/>
        <w:ind w:left="502"/>
      </w:pPr>
    </w:p>
    <w:p w:rsidR="00A92C4D" w:rsidRPr="00A92C4D" w:rsidRDefault="00A92C4D" w:rsidP="00A92C4D">
      <w:pPr>
        <w:pStyle w:val="a6"/>
        <w:spacing w:line="360" w:lineRule="auto"/>
        <w:ind w:left="502"/>
        <w:jc w:val="center"/>
        <w:rPr>
          <w:b/>
          <w:bCs/>
        </w:rPr>
      </w:pPr>
      <w:r w:rsidRPr="00A92C4D">
        <w:rPr>
          <w:rFonts w:hint="cs"/>
          <w:b/>
          <w:bCs/>
          <w:u w:val="single"/>
          <w:rtl/>
        </w:rPr>
        <w:t xml:space="preserve">תהליך עבודה מול הספק </w:t>
      </w:r>
      <w:proofErr w:type="spellStart"/>
      <w:r w:rsidRPr="00A92C4D">
        <w:rPr>
          <w:rFonts w:hint="cs"/>
          <w:b/>
          <w:bCs/>
          <w:u w:val="single"/>
          <w:rtl/>
        </w:rPr>
        <w:t>פולקובסקי</w:t>
      </w:r>
      <w:proofErr w:type="spellEnd"/>
      <w:r w:rsidRPr="00A92C4D">
        <w:rPr>
          <w:rFonts w:hint="cs"/>
          <w:b/>
          <w:bCs/>
          <w:u w:val="single"/>
          <w:rtl/>
        </w:rPr>
        <w:t xml:space="preserve"> בע"</w:t>
      </w:r>
      <w:r w:rsidRPr="00A92C4D">
        <w:rPr>
          <w:rFonts w:hint="cs"/>
          <w:b/>
          <w:bCs/>
          <w:rtl/>
        </w:rPr>
        <w:t>מ</w:t>
      </w:r>
    </w:p>
    <w:p w:rsidR="008A28DC" w:rsidRPr="00D26131" w:rsidRDefault="001B1C69" w:rsidP="00D26131">
      <w:pPr>
        <w:pStyle w:val="a6"/>
        <w:numPr>
          <w:ilvl w:val="0"/>
          <w:numId w:val="16"/>
        </w:numPr>
        <w:spacing w:line="360" w:lineRule="auto"/>
        <w:rPr>
          <w:b/>
          <w:bCs/>
          <w:u w:val="single"/>
          <w:rtl/>
        </w:rPr>
      </w:pPr>
      <w:r w:rsidRPr="00D26131">
        <w:rPr>
          <w:rFonts w:hint="cs"/>
          <w:b/>
          <w:bCs/>
          <w:u w:val="single"/>
          <w:rtl/>
        </w:rPr>
        <w:t>הזמנה: (על גבי טופס הזמנה)</w:t>
      </w:r>
    </w:p>
    <w:p w:rsidR="001B1C69" w:rsidRPr="001B1C69" w:rsidRDefault="001B1C69" w:rsidP="001B1C69">
      <w:pPr>
        <w:pStyle w:val="a6"/>
        <w:numPr>
          <w:ilvl w:val="0"/>
          <w:numId w:val="14"/>
        </w:numPr>
        <w:spacing w:line="360" w:lineRule="auto"/>
        <w:rPr>
          <w:rtl/>
        </w:rPr>
      </w:pPr>
      <w:r w:rsidRPr="001B1C69">
        <w:rPr>
          <w:rFonts w:hint="cs"/>
          <w:rtl/>
        </w:rPr>
        <w:t xml:space="preserve">את ההזמנה יש לשלוח לדליה </w:t>
      </w:r>
      <w:proofErr w:type="spellStart"/>
      <w:r w:rsidRPr="001B1C69">
        <w:rPr>
          <w:rFonts w:hint="cs"/>
          <w:rtl/>
        </w:rPr>
        <w:t>איטח</w:t>
      </w:r>
      <w:proofErr w:type="spellEnd"/>
      <w:r w:rsidRPr="001B1C69">
        <w:rPr>
          <w:rFonts w:hint="cs"/>
          <w:rtl/>
        </w:rPr>
        <w:t xml:space="preserve"> </w:t>
      </w:r>
      <w:r w:rsidRPr="001B1C69">
        <w:rPr>
          <w:rtl/>
        </w:rPr>
        <w:t>–</w:t>
      </w:r>
      <w:r w:rsidRPr="001B1C69">
        <w:rPr>
          <w:rFonts w:hint="cs"/>
          <w:rtl/>
        </w:rPr>
        <w:t xml:space="preserve"> רכזת הזמנות: טל' 08-9324701, </w:t>
      </w:r>
      <w:hyperlink r:id="rId8" w:history="1">
        <w:r w:rsidRPr="001F6053">
          <w:rPr>
            <w:rStyle w:val="Hyperlink"/>
          </w:rPr>
          <w:t>dalia@polakowski.co.il</w:t>
        </w:r>
      </w:hyperlink>
    </w:p>
    <w:p w:rsidR="00AF0AF5" w:rsidRDefault="001B1C69" w:rsidP="001B1C69">
      <w:pPr>
        <w:pStyle w:val="a6"/>
        <w:numPr>
          <w:ilvl w:val="0"/>
          <w:numId w:val="14"/>
        </w:numPr>
        <w:spacing w:line="360" w:lineRule="auto"/>
      </w:pPr>
      <w:proofErr w:type="spellStart"/>
      <w:r w:rsidRPr="001B1C69">
        <w:rPr>
          <w:rFonts w:hint="cs"/>
          <w:rtl/>
        </w:rPr>
        <w:t>פולקובסקי</w:t>
      </w:r>
      <w:proofErr w:type="spellEnd"/>
      <w:r w:rsidRPr="001B1C69">
        <w:rPr>
          <w:rFonts w:hint="cs"/>
          <w:rtl/>
        </w:rPr>
        <w:t xml:space="preserve"> יעביר חזרה לאישור רכז קהל את הסקיצות ואת הסכום הכספי הכולל של ההזמנה לחתימה, המזמין יאשר ויחתום גם על סקיצות השי</w:t>
      </w:r>
      <w:r>
        <w:rPr>
          <w:rFonts w:hint="cs"/>
          <w:rtl/>
        </w:rPr>
        <w:t xml:space="preserve">לוט </w:t>
      </w:r>
      <w:r w:rsidRPr="001B1C69">
        <w:rPr>
          <w:rFonts w:hint="cs"/>
          <w:rtl/>
        </w:rPr>
        <w:t>שערכה הגרפיקאית.</w:t>
      </w:r>
    </w:p>
    <w:p w:rsidR="001B1C69" w:rsidRDefault="001B1C69" w:rsidP="001B1C69">
      <w:pPr>
        <w:pStyle w:val="a6"/>
        <w:numPr>
          <w:ilvl w:val="0"/>
          <w:numId w:val="14"/>
        </w:numPr>
        <w:spacing w:line="360" w:lineRule="auto"/>
      </w:pPr>
      <w:r>
        <w:rPr>
          <w:rFonts w:hint="cs"/>
          <w:rtl/>
        </w:rPr>
        <w:t>בכל פניה להזמנה חוזרת יש לציין את מס' ההזמנה כפי שצוין בהזמנה המקורית.</w:t>
      </w:r>
    </w:p>
    <w:p w:rsidR="001B1C69" w:rsidRDefault="001B1C69" w:rsidP="001B1C69">
      <w:pPr>
        <w:pStyle w:val="a6"/>
        <w:numPr>
          <w:ilvl w:val="0"/>
          <w:numId w:val="14"/>
        </w:numPr>
        <w:spacing w:line="360" w:lineRule="auto"/>
      </w:pPr>
      <w:r>
        <w:rPr>
          <w:rFonts w:hint="cs"/>
          <w:rtl/>
        </w:rPr>
        <w:t xml:space="preserve">בשלטי עבודה </w:t>
      </w:r>
      <w:proofErr w:type="spellStart"/>
      <w:r>
        <w:rPr>
          <w:rFonts w:hint="cs"/>
          <w:rtl/>
        </w:rPr>
        <w:t>פולקובסקי</w:t>
      </w:r>
      <w:proofErr w:type="spellEnd"/>
      <w:r>
        <w:rPr>
          <w:rFonts w:hint="cs"/>
          <w:rtl/>
        </w:rPr>
        <w:t xml:space="preserve"> יצרף צילום השלט לחשבונית, כדי להקל על הזמנות חוזרות.</w:t>
      </w:r>
    </w:p>
    <w:p w:rsidR="008F2DD3" w:rsidRDefault="008F2DD3" w:rsidP="008F2DD3">
      <w:pPr>
        <w:spacing w:line="360" w:lineRule="auto"/>
        <w:rPr>
          <w:rtl/>
        </w:rPr>
      </w:pPr>
    </w:p>
    <w:p w:rsidR="008F2DD3" w:rsidRDefault="008F2DD3" w:rsidP="008F2DD3">
      <w:pPr>
        <w:spacing w:line="360" w:lineRule="auto"/>
      </w:pPr>
    </w:p>
    <w:p w:rsidR="001B1C69" w:rsidRDefault="001B1C69" w:rsidP="00A92C4D">
      <w:pPr>
        <w:spacing w:line="360" w:lineRule="auto"/>
        <w:rPr>
          <w:rtl/>
        </w:rPr>
      </w:pPr>
      <w:r w:rsidRPr="008F2DD3">
        <w:rPr>
          <w:rFonts w:hint="cs"/>
          <w:b/>
          <w:bCs/>
          <w:u w:val="single"/>
          <w:rtl/>
        </w:rPr>
        <w:t>לו"ז אספקה</w:t>
      </w:r>
      <w:r>
        <w:rPr>
          <w:rFonts w:hint="cs"/>
          <w:rtl/>
        </w:rPr>
        <w:t>:</w:t>
      </w:r>
    </w:p>
    <w:p w:rsidR="001B1C69" w:rsidRDefault="001B1C69" w:rsidP="001B1C69">
      <w:pPr>
        <w:pStyle w:val="a6"/>
        <w:numPr>
          <w:ilvl w:val="0"/>
          <w:numId w:val="14"/>
        </w:numPr>
        <w:spacing w:line="360" w:lineRule="auto"/>
      </w:pPr>
      <w:r>
        <w:rPr>
          <w:rFonts w:hint="cs"/>
          <w:rtl/>
        </w:rPr>
        <w:t xml:space="preserve">לאחר אישור ההזמנה הסופית לגרפיקאית על ידי המזמין, ידרשו 2-3 ימי עבודה של הגרפיקאית + 10 ימי אספקה לאתר קק"ל המבוקש (ובכפוף להסכם </w:t>
      </w:r>
      <w:r w:rsidR="00A92C4D">
        <w:rPr>
          <w:rFonts w:hint="cs"/>
          <w:rtl/>
        </w:rPr>
        <w:t>ב</w:t>
      </w:r>
      <w:r>
        <w:rPr>
          <w:rFonts w:hint="cs"/>
          <w:rtl/>
        </w:rPr>
        <w:t>מכרז).</w:t>
      </w:r>
    </w:p>
    <w:p w:rsidR="001B1C69" w:rsidRPr="00A92C4D" w:rsidRDefault="00F84A7B" w:rsidP="00A92C4D">
      <w:pPr>
        <w:spacing w:line="360" w:lineRule="auto"/>
        <w:rPr>
          <w:b/>
          <w:bCs/>
          <w:u w:val="single"/>
          <w:rtl/>
        </w:rPr>
      </w:pPr>
      <w:r w:rsidRPr="00A92C4D">
        <w:rPr>
          <w:rFonts w:hint="cs"/>
          <w:b/>
          <w:bCs/>
          <w:u w:val="single"/>
          <w:rtl/>
        </w:rPr>
        <w:t>אתרי אספקה בקק"ל: (בכפוף להסכם במכרז).</w:t>
      </w:r>
    </w:p>
    <w:p w:rsidR="00F84A7B" w:rsidRDefault="00F84A7B" w:rsidP="001B1C69">
      <w:pPr>
        <w:spacing w:line="360" w:lineRule="auto"/>
        <w:ind w:left="502"/>
        <w:rPr>
          <w:rtl/>
        </w:rPr>
      </w:pPr>
      <w:proofErr w:type="spellStart"/>
      <w:r>
        <w:rPr>
          <w:rFonts w:hint="cs"/>
          <w:rtl/>
        </w:rPr>
        <w:t>פולקובסקי</w:t>
      </w:r>
      <w:proofErr w:type="spellEnd"/>
      <w:r>
        <w:rPr>
          <w:rFonts w:hint="cs"/>
          <w:rtl/>
        </w:rPr>
        <w:t xml:space="preserve"> יספק השלטים לאתרי העבודה של קק"ל במרחב צפון, מרכז ודרום. בטבלה להלן מפורטים שמות מזמיני השילוט מקק"ל ואתרי האספקה:</w:t>
      </w:r>
    </w:p>
    <w:p w:rsidR="008F2DD3" w:rsidRPr="00AB7BBF" w:rsidRDefault="008F2DD3" w:rsidP="008F2DD3">
      <w:pPr>
        <w:spacing w:line="360" w:lineRule="auto"/>
        <w:rPr>
          <w:sz w:val="20"/>
          <w:szCs w:val="20"/>
          <w:u w:val="single"/>
          <w:rtl/>
        </w:rPr>
      </w:pPr>
      <w:r w:rsidRPr="00AB7BBF">
        <w:rPr>
          <w:rFonts w:hint="cs"/>
          <w:b/>
          <w:bCs/>
          <w:sz w:val="20"/>
          <w:szCs w:val="20"/>
          <w:u w:val="single"/>
          <w:rtl/>
        </w:rPr>
        <w:t xml:space="preserve">רשימת אנשי קק"ל -מזמיני שילוט </w:t>
      </w:r>
      <w:proofErr w:type="spellStart"/>
      <w:r w:rsidRPr="00AB7BBF">
        <w:rPr>
          <w:rFonts w:hint="cs"/>
          <w:b/>
          <w:bCs/>
          <w:sz w:val="20"/>
          <w:szCs w:val="20"/>
          <w:u w:val="single"/>
          <w:rtl/>
        </w:rPr>
        <w:t>מפולקובסקי</w:t>
      </w:r>
      <w:proofErr w:type="spellEnd"/>
      <w:r w:rsidRPr="00AB7BBF">
        <w:rPr>
          <w:rFonts w:hint="cs"/>
          <w:b/>
          <w:bCs/>
          <w:sz w:val="20"/>
          <w:szCs w:val="20"/>
          <w:u w:val="single"/>
          <w:rtl/>
        </w:rPr>
        <w:t xml:space="preserve"> (מעודכן </w:t>
      </w:r>
      <w:r>
        <w:rPr>
          <w:rFonts w:hint="cs"/>
          <w:b/>
          <w:bCs/>
          <w:sz w:val="20"/>
          <w:szCs w:val="20"/>
          <w:u w:val="single"/>
          <w:rtl/>
        </w:rPr>
        <w:t>יולי</w:t>
      </w:r>
      <w:r w:rsidRPr="00AB7BBF">
        <w:rPr>
          <w:rFonts w:hint="cs"/>
          <w:b/>
          <w:bCs/>
          <w:sz w:val="20"/>
          <w:szCs w:val="20"/>
          <w:u w:val="single"/>
          <w:rtl/>
        </w:rPr>
        <w:t xml:space="preserve"> 2019)</w:t>
      </w:r>
    </w:p>
    <w:tbl>
      <w:tblPr>
        <w:bidiVisual/>
        <w:tblW w:w="8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1"/>
        <w:gridCol w:w="985"/>
        <w:gridCol w:w="1417"/>
        <w:gridCol w:w="1276"/>
        <w:gridCol w:w="4253"/>
      </w:tblGrid>
      <w:tr w:rsidR="008F2DD3" w:rsidRPr="003F3AEE" w:rsidTr="004678BB">
        <w:tc>
          <w:tcPr>
            <w:tcW w:w="631" w:type="dxa"/>
            <w:shd w:val="clear" w:color="auto" w:fill="auto"/>
          </w:tcPr>
          <w:p w:rsidR="008F2DD3" w:rsidRPr="003F3AEE" w:rsidRDefault="008F2DD3" w:rsidP="004678BB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F3AEE">
              <w:rPr>
                <w:rFonts w:hint="cs"/>
                <w:b/>
                <w:bCs/>
                <w:sz w:val="20"/>
                <w:szCs w:val="20"/>
                <w:rtl/>
              </w:rPr>
              <w:t>מרחב</w:t>
            </w:r>
          </w:p>
        </w:tc>
        <w:tc>
          <w:tcPr>
            <w:tcW w:w="985" w:type="dxa"/>
            <w:shd w:val="clear" w:color="auto" w:fill="auto"/>
          </w:tcPr>
          <w:p w:rsidR="008F2DD3" w:rsidRPr="003F3AEE" w:rsidRDefault="008F2DD3" w:rsidP="004678BB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F3AEE">
              <w:rPr>
                <w:rFonts w:hint="cs"/>
                <w:b/>
                <w:bCs/>
                <w:sz w:val="20"/>
                <w:szCs w:val="20"/>
                <w:rtl/>
              </w:rPr>
              <w:t>אזור</w:t>
            </w:r>
          </w:p>
        </w:tc>
        <w:tc>
          <w:tcPr>
            <w:tcW w:w="1417" w:type="dxa"/>
            <w:shd w:val="clear" w:color="auto" w:fill="auto"/>
          </w:tcPr>
          <w:p w:rsidR="008F2DD3" w:rsidRPr="003F3AEE" w:rsidRDefault="008F2DD3" w:rsidP="004678BB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F3AEE">
              <w:rPr>
                <w:rFonts w:hint="cs"/>
                <w:b/>
                <w:bCs/>
                <w:sz w:val="20"/>
                <w:szCs w:val="20"/>
                <w:rtl/>
              </w:rPr>
              <w:t>שם</w:t>
            </w:r>
          </w:p>
        </w:tc>
        <w:tc>
          <w:tcPr>
            <w:tcW w:w="1276" w:type="dxa"/>
            <w:shd w:val="clear" w:color="auto" w:fill="auto"/>
          </w:tcPr>
          <w:p w:rsidR="008F2DD3" w:rsidRPr="003F3AEE" w:rsidRDefault="008F2DD3" w:rsidP="004678BB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F3AEE">
              <w:rPr>
                <w:rFonts w:hint="cs"/>
                <w:b/>
                <w:bCs/>
                <w:sz w:val="20"/>
                <w:szCs w:val="20"/>
                <w:rtl/>
              </w:rPr>
              <w:t>נייד</w:t>
            </w:r>
          </w:p>
        </w:tc>
        <w:tc>
          <w:tcPr>
            <w:tcW w:w="4253" w:type="dxa"/>
            <w:shd w:val="clear" w:color="auto" w:fill="auto"/>
          </w:tcPr>
          <w:p w:rsidR="008F2DD3" w:rsidRPr="003F3AEE" w:rsidRDefault="008F2DD3" w:rsidP="004678BB">
            <w:pPr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3F3AEE">
              <w:rPr>
                <w:rFonts w:hint="cs"/>
                <w:b/>
                <w:bCs/>
                <w:sz w:val="20"/>
                <w:szCs w:val="20"/>
                <w:rtl/>
              </w:rPr>
              <w:t>אתר אספקת השילוט</w:t>
            </w:r>
          </w:p>
        </w:tc>
      </w:tr>
      <w:tr w:rsidR="008F2DD3" w:rsidRPr="003F3AEE" w:rsidTr="004678BB">
        <w:trPr>
          <w:trHeight w:hRule="exact" w:val="609"/>
        </w:trPr>
        <w:tc>
          <w:tcPr>
            <w:tcW w:w="631" w:type="dxa"/>
            <w:vMerge w:val="restart"/>
            <w:shd w:val="clear" w:color="auto" w:fill="auto"/>
          </w:tcPr>
          <w:p w:rsidR="008F2DD3" w:rsidRPr="003F3AEE" w:rsidRDefault="008F2DD3" w:rsidP="004678B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</w:p>
          <w:p w:rsidR="008F2DD3" w:rsidRPr="003F3AEE" w:rsidRDefault="008F2DD3" w:rsidP="004678B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</w:p>
          <w:p w:rsidR="008F2DD3" w:rsidRPr="003F3AEE" w:rsidRDefault="008F2DD3" w:rsidP="004678B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</w:p>
          <w:p w:rsidR="008F2DD3" w:rsidRPr="003F3AEE" w:rsidRDefault="008F2DD3" w:rsidP="004678B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</w:p>
          <w:p w:rsidR="008F2DD3" w:rsidRPr="003F3AEE" w:rsidRDefault="008F2DD3" w:rsidP="004678B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</w:p>
          <w:p w:rsidR="008F2DD3" w:rsidRPr="003F3AEE" w:rsidRDefault="008F2DD3" w:rsidP="004678B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</w:p>
          <w:p w:rsidR="008F2DD3" w:rsidRPr="003F3AEE" w:rsidRDefault="008F2DD3" w:rsidP="004678B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  <w:r w:rsidRPr="003F3AEE">
              <w:rPr>
                <w:rFonts w:hint="cs"/>
                <w:sz w:val="20"/>
                <w:szCs w:val="20"/>
                <w:rtl/>
              </w:rPr>
              <w:t>צפון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8F2DD3" w:rsidRPr="003F3AEE" w:rsidRDefault="008F2DD3" w:rsidP="004678B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  <w:r w:rsidRPr="003F3AEE">
              <w:rPr>
                <w:rFonts w:hint="cs"/>
                <w:sz w:val="20"/>
                <w:szCs w:val="20"/>
                <w:rtl/>
              </w:rPr>
              <w:t>גליל עליון</w:t>
            </w:r>
          </w:p>
          <w:p w:rsidR="008F2DD3" w:rsidRPr="003F3AEE" w:rsidRDefault="008F2DD3" w:rsidP="004678B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F2DD3" w:rsidRPr="003F3AEE" w:rsidRDefault="008F2DD3" w:rsidP="004678B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  <w:r w:rsidRPr="003F3AEE">
              <w:rPr>
                <w:rFonts w:hint="cs"/>
                <w:sz w:val="20"/>
                <w:szCs w:val="20"/>
                <w:rtl/>
              </w:rPr>
              <w:t>מיטל קציר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DD3" w:rsidRPr="003F3AEE" w:rsidRDefault="008F2DD3" w:rsidP="004678B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  <w:r w:rsidRPr="003F3AEE">
              <w:rPr>
                <w:rFonts w:hint="cs"/>
                <w:sz w:val="20"/>
                <w:szCs w:val="20"/>
                <w:rtl/>
              </w:rPr>
              <w:t>050-3230013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F2DD3" w:rsidRPr="003F3AEE" w:rsidRDefault="008F2DD3" w:rsidP="004678BB">
            <w:pPr>
              <w:spacing w:line="360" w:lineRule="auto"/>
              <w:ind w:left="176"/>
              <w:jc w:val="center"/>
              <w:rPr>
                <w:sz w:val="20"/>
                <w:szCs w:val="20"/>
                <w:rtl/>
              </w:rPr>
            </w:pPr>
            <w:proofErr w:type="spellStart"/>
            <w:r w:rsidRPr="003F3AEE">
              <w:rPr>
                <w:rFonts w:hint="cs"/>
                <w:sz w:val="20"/>
                <w:szCs w:val="20"/>
                <w:rtl/>
              </w:rPr>
              <w:t>ביריה</w:t>
            </w:r>
            <w:proofErr w:type="spellEnd"/>
            <w:r w:rsidRPr="003F3AEE">
              <w:rPr>
                <w:rFonts w:hint="cs"/>
                <w:sz w:val="20"/>
                <w:szCs w:val="20"/>
                <w:rtl/>
              </w:rPr>
              <w:t>, משרדי קק"ל</w:t>
            </w:r>
          </w:p>
          <w:p w:rsidR="008F2DD3" w:rsidRPr="003F3AEE" w:rsidRDefault="008F2DD3" w:rsidP="004678BB">
            <w:pPr>
              <w:spacing w:line="360" w:lineRule="auto"/>
              <w:ind w:left="176"/>
              <w:jc w:val="center"/>
              <w:rPr>
                <w:sz w:val="20"/>
                <w:szCs w:val="20"/>
                <w:rtl/>
              </w:rPr>
            </w:pPr>
            <w:r w:rsidRPr="003F3AEE">
              <w:rPr>
                <w:rFonts w:hint="cs"/>
                <w:sz w:val="20"/>
                <w:szCs w:val="20"/>
                <w:rtl/>
              </w:rPr>
              <w:t xml:space="preserve">מזכירות </w:t>
            </w:r>
            <w:r w:rsidRPr="003F3AEE">
              <w:rPr>
                <w:sz w:val="20"/>
                <w:szCs w:val="20"/>
                <w:rtl/>
              </w:rPr>
              <w:t>–</w:t>
            </w:r>
            <w:r w:rsidRPr="003F3AEE">
              <w:rPr>
                <w:rFonts w:hint="cs"/>
                <w:sz w:val="20"/>
                <w:szCs w:val="20"/>
                <w:rtl/>
              </w:rPr>
              <w:t xml:space="preserve"> 04-6909008</w:t>
            </w:r>
          </w:p>
          <w:p w:rsidR="008F2DD3" w:rsidRPr="003F3AEE" w:rsidRDefault="008F2DD3" w:rsidP="004678BB">
            <w:pPr>
              <w:spacing w:line="360" w:lineRule="auto"/>
              <w:ind w:left="176"/>
              <w:jc w:val="center"/>
              <w:rPr>
                <w:sz w:val="20"/>
                <w:szCs w:val="20"/>
                <w:rtl/>
              </w:rPr>
            </w:pPr>
          </w:p>
          <w:p w:rsidR="008F2DD3" w:rsidRPr="003F3AEE" w:rsidRDefault="008F2DD3" w:rsidP="004678BB">
            <w:pPr>
              <w:spacing w:line="360" w:lineRule="auto"/>
              <w:ind w:left="176"/>
              <w:jc w:val="center"/>
              <w:rPr>
                <w:sz w:val="20"/>
                <w:szCs w:val="20"/>
                <w:rtl/>
              </w:rPr>
            </w:pPr>
          </w:p>
          <w:p w:rsidR="008F2DD3" w:rsidRPr="003F3AEE" w:rsidRDefault="008F2DD3" w:rsidP="004678BB">
            <w:pPr>
              <w:spacing w:line="360" w:lineRule="auto"/>
              <w:ind w:left="176"/>
              <w:jc w:val="center"/>
              <w:rPr>
                <w:sz w:val="20"/>
                <w:szCs w:val="20"/>
                <w:rtl/>
              </w:rPr>
            </w:pPr>
          </w:p>
          <w:p w:rsidR="008F2DD3" w:rsidRPr="003F3AEE" w:rsidRDefault="008F2DD3" w:rsidP="004678BB">
            <w:pPr>
              <w:spacing w:line="360" w:lineRule="auto"/>
              <w:ind w:left="176"/>
              <w:jc w:val="center"/>
              <w:rPr>
                <w:sz w:val="20"/>
                <w:szCs w:val="20"/>
                <w:rtl/>
              </w:rPr>
            </w:pPr>
          </w:p>
          <w:p w:rsidR="008F2DD3" w:rsidRPr="003F3AEE" w:rsidRDefault="008F2DD3" w:rsidP="004678BB">
            <w:pPr>
              <w:spacing w:line="360" w:lineRule="auto"/>
              <w:ind w:left="176"/>
              <w:jc w:val="center"/>
              <w:rPr>
                <w:sz w:val="20"/>
                <w:szCs w:val="20"/>
                <w:rtl/>
              </w:rPr>
            </w:pPr>
          </w:p>
        </w:tc>
      </w:tr>
      <w:tr w:rsidR="008F2DD3" w:rsidRPr="003F3AEE" w:rsidTr="004678BB">
        <w:trPr>
          <w:trHeight w:hRule="exact" w:val="560"/>
        </w:trPr>
        <w:tc>
          <w:tcPr>
            <w:tcW w:w="631" w:type="dxa"/>
            <w:vMerge/>
            <w:shd w:val="clear" w:color="auto" w:fill="auto"/>
          </w:tcPr>
          <w:p w:rsidR="008F2DD3" w:rsidRPr="003F3AEE" w:rsidRDefault="008F2DD3" w:rsidP="004678B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8F2DD3" w:rsidRPr="003F3AEE" w:rsidRDefault="008F2DD3" w:rsidP="004678B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  <w:r w:rsidRPr="003F3AEE">
              <w:rPr>
                <w:rFonts w:hint="cs"/>
                <w:sz w:val="20"/>
                <w:szCs w:val="20"/>
                <w:rtl/>
              </w:rPr>
              <w:t>גליל תחתון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2DD3" w:rsidRPr="003F3AEE" w:rsidRDefault="008F2DD3" w:rsidP="004678B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  <w:r w:rsidRPr="003F3AEE">
              <w:rPr>
                <w:rFonts w:hint="cs"/>
                <w:sz w:val="20"/>
                <w:szCs w:val="20"/>
                <w:rtl/>
              </w:rPr>
              <w:t>ציפי אלבז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DD3" w:rsidRPr="003F3AEE" w:rsidRDefault="008F2DD3" w:rsidP="004678B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  <w:r w:rsidRPr="003F3AEE">
              <w:rPr>
                <w:rFonts w:hint="cs"/>
                <w:sz w:val="20"/>
                <w:szCs w:val="20"/>
                <w:rtl/>
              </w:rPr>
              <w:t>052-4347061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F2DD3" w:rsidRPr="003F3AEE" w:rsidRDefault="008F2DD3" w:rsidP="004678B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  <w:r w:rsidRPr="003F3AEE">
              <w:rPr>
                <w:rFonts w:hint="cs"/>
                <w:sz w:val="20"/>
                <w:szCs w:val="20"/>
                <w:rtl/>
              </w:rPr>
              <w:t>צומת גולני, משרדי קק"ל.</w:t>
            </w:r>
          </w:p>
          <w:p w:rsidR="008F2DD3" w:rsidRPr="003F3AEE" w:rsidRDefault="008F2DD3" w:rsidP="004678BB">
            <w:pPr>
              <w:spacing w:line="360" w:lineRule="auto"/>
              <w:ind w:left="176"/>
              <w:jc w:val="center"/>
              <w:rPr>
                <w:sz w:val="20"/>
                <w:szCs w:val="20"/>
                <w:rtl/>
              </w:rPr>
            </w:pPr>
            <w:r w:rsidRPr="003F3AEE">
              <w:rPr>
                <w:rFonts w:hint="cs"/>
                <w:sz w:val="20"/>
                <w:szCs w:val="20"/>
                <w:rtl/>
              </w:rPr>
              <w:t>מזכירות - 04-6621501</w:t>
            </w:r>
          </w:p>
        </w:tc>
      </w:tr>
      <w:tr w:rsidR="008F2DD3" w:rsidRPr="003F3AEE" w:rsidTr="004678BB">
        <w:trPr>
          <w:trHeight w:hRule="exact" w:val="673"/>
        </w:trPr>
        <w:tc>
          <w:tcPr>
            <w:tcW w:w="631" w:type="dxa"/>
            <w:vMerge/>
            <w:shd w:val="clear" w:color="auto" w:fill="auto"/>
          </w:tcPr>
          <w:p w:rsidR="008F2DD3" w:rsidRPr="003F3AEE" w:rsidRDefault="008F2DD3" w:rsidP="004678B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8F2DD3" w:rsidRPr="003F3AEE" w:rsidRDefault="008F2DD3" w:rsidP="004678B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  <w:r w:rsidRPr="003F3AEE">
              <w:rPr>
                <w:rFonts w:hint="cs"/>
                <w:sz w:val="20"/>
                <w:szCs w:val="20"/>
                <w:rtl/>
              </w:rPr>
              <w:t>גליל מערבי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2DD3" w:rsidRPr="003F3AEE" w:rsidRDefault="008F2DD3" w:rsidP="004678B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  <w:r w:rsidRPr="003F3AEE">
              <w:rPr>
                <w:rFonts w:hint="cs"/>
                <w:sz w:val="20"/>
                <w:szCs w:val="20"/>
                <w:rtl/>
              </w:rPr>
              <w:t>פנינה לבנון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DD3" w:rsidRPr="003F3AEE" w:rsidRDefault="008F2DD3" w:rsidP="004678B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  <w:r w:rsidRPr="003F3AEE">
              <w:rPr>
                <w:rFonts w:hint="cs"/>
                <w:sz w:val="20"/>
                <w:szCs w:val="20"/>
                <w:rtl/>
              </w:rPr>
              <w:t>050-7489912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F2DD3" w:rsidRPr="003F3AEE" w:rsidRDefault="008F2DD3" w:rsidP="004678BB">
            <w:pPr>
              <w:spacing w:line="360" w:lineRule="auto"/>
              <w:ind w:left="176"/>
              <w:jc w:val="center"/>
              <w:rPr>
                <w:sz w:val="20"/>
                <w:szCs w:val="20"/>
                <w:rtl/>
              </w:rPr>
            </w:pPr>
            <w:r w:rsidRPr="003F3AEE">
              <w:rPr>
                <w:rFonts w:hint="cs"/>
                <w:sz w:val="20"/>
                <w:szCs w:val="20"/>
                <w:rtl/>
              </w:rPr>
              <w:t>כברי, משרדי קק"ל, כ- 1 ק"מ ממזרח לצומת כברי, על כביש 89.</w:t>
            </w:r>
            <w:r>
              <w:rPr>
                <w:rFonts w:hint="cs"/>
                <w:sz w:val="20"/>
                <w:szCs w:val="20"/>
                <w:rtl/>
              </w:rPr>
              <w:t xml:space="preserve">  </w:t>
            </w:r>
            <w:r w:rsidRPr="003F3AEE">
              <w:rPr>
                <w:rFonts w:hint="cs"/>
                <w:sz w:val="20"/>
                <w:szCs w:val="20"/>
                <w:rtl/>
              </w:rPr>
              <w:t xml:space="preserve">מזכירות </w:t>
            </w:r>
            <w:r w:rsidRPr="003F3AEE">
              <w:rPr>
                <w:sz w:val="20"/>
                <w:szCs w:val="20"/>
                <w:rtl/>
              </w:rPr>
              <w:t>–</w:t>
            </w:r>
            <w:r w:rsidRPr="003F3AEE">
              <w:rPr>
                <w:rFonts w:hint="cs"/>
                <w:sz w:val="20"/>
                <w:szCs w:val="20"/>
                <w:rtl/>
              </w:rPr>
              <w:t xml:space="preserve"> 04-9950104</w:t>
            </w:r>
          </w:p>
        </w:tc>
      </w:tr>
      <w:tr w:rsidR="008F2DD3" w:rsidRPr="003F3AEE" w:rsidTr="004678BB">
        <w:trPr>
          <w:trHeight w:hRule="exact" w:val="710"/>
        </w:trPr>
        <w:tc>
          <w:tcPr>
            <w:tcW w:w="631" w:type="dxa"/>
            <w:vMerge/>
            <w:shd w:val="clear" w:color="auto" w:fill="auto"/>
          </w:tcPr>
          <w:p w:rsidR="008F2DD3" w:rsidRPr="003F3AEE" w:rsidRDefault="008F2DD3" w:rsidP="004678B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8F2DD3" w:rsidRPr="003F3AEE" w:rsidRDefault="008F2DD3" w:rsidP="004678B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F2DD3" w:rsidRPr="003F3AEE" w:rsidRDefault="008F2DD3" w:rsidP="004678B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  <w:r w:rsidRPr="003F3AEE">
              <w:rPr>
                <w:rFonts w:hint="cs"/>
                <w:sz w:val="20"/>
                <w:szCs w:val="20"/>
                <w:rtl/>
              </w:rPr>
              <w:t>ירון בן שלום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DD3" w:rsidRPr="003F3AEE" w:rsidRDefault="008F2DD3" w:rsidP="004678B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  <w:r w:rsidRPr="003F3AEE">
              <w:rPr>
                <w:sz w:val="20"/>
                <w:szCs w:val="20"/>
                <w:rtl/>
              </w:rPr>
              <w:t>050</w:t>
            </w:r>
            <w:r w:rsidRPr="003F3AEE">
              <w:rPr>
                <w:rFonts w:hint="cs"/>
                <w:sz w:val="20"/>
                <w:szCs w:val="20"/>
                <w:rtl/>
              </w:rPr>
              <w:t>-</w:t>
            </w:r>
            <w:r w:rsidRPr="003F3AEE">
              <w:rPr>
                <w:sz w:val="20"/>
                <w:szCs w:val="20"/>
                <w:rtl/>
              </w:rPr>
              <w:t>5464929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F2DD3" w:rsidRDefault="008F2DD3" w:rsidP="004678BB">
            <w:pPr>
              <w:spacing w:line="360" w:lineRule="auto"/>
              <w:ind w:left="176"/>
              <w:jc w:val="center"/>
              <w:rPr>
                <w:sz w:val="20"/>
                <w:szCs w:val="20"/>
                <w:rtl/>
              </w:rPr>
            </w:pPr>
            <w:r w:rsidRPr="003F3AEE">
              <w:rPr>
                <w:rFonts w:hint="cs"/>
                <w:sz w:val="20"/>
                <w:szCs w:val="20"/>
                <w:rtl/>
              </w:rPr>
              <w:t xml:space="preserve">פס הירק, רח' הגליל 30, </w:t>
            </w:r>
            <w:proofErr w:type="spellStart"/>
            <w:r w:rsidRPr="003F3AEE">
              <w:rPr>
                <w:rFonts w:hint="cs"/>
                <w:sz w:val="20"/>
                <w:szCs w:val="20"/>
                <w:rtl/>
              </w:rPr>
              <w:t>קרית</w:t>
            </w:r>
            <w:proofErr w:type="spellEnd"/>
            <w:r w:rsidRPr="003F3AEE">
              <w:rPr>
                <w:rFonts w:hint="cs"/>
                <w:sz w:val="20"/>
                <w:szCs w:val="20"/>
                <w:rtl/>
              </w:rPr>
              <w:t xml:space="preserve"> ביאליק</w:t>
            </w:r>
          </w:p>
          <w:p w:rsidR="008F2DD3" w:rsidRPr="003F3AEE" w:rsidRDefault="008F2DD3" w:rsidP="004678BB">
            <w:pPr>
              <w:spacing w:line="360" w:lineRule="auto"/>
              <w:ind w:left="176"/>
              <w:jc w:val="center"/>
              <w:rPr>
                <w:sz w:val="20"/>
                <w:szCs w:val="20"/>
                <w:rtl/>
              </w:rPr>
            </w:pPr>
            <w:r w:rsidRPr="003F3AEE">
              <w:rPr>
                <w:rFonts w:hint="cs"/>
                <w:sz w:val="20"/>
                <w:szCs w:val="20"/>
                <w:rtl/>
              </w:rPr>
              <w:t xml:space="preserve">מזכירות </w:t>
            </w:r>
            <w:r w:rsidRPr="003F3AEE">
              <w:rPr>
                <w:sz w:val="20"/>
                <w:szCs w:val="20"/>
                <w:rtl/>
              </w:rPr>
              <w:t>–</w:t>
            </w:r>
            <w:r w:rsidRPr="003F3AEE">
              <w:rPr>
                <w:rFonts w:hint="cs"/>
                <w:sz w:val="20"/>
                <w:szCs w:val="20"/>
                <w:rtl/>
              </w:rPr>
              <w:t xml:space="preserve"> 04-8470331</w:t>
            </w:r>
          </w:p>
        </w:tc>
      </w:tr>
      <w:tr w:rsidR="008F2DD3" w:rsidRPr="003F3AEE" w:rsidTr="004678BB">
        <w:trPr>
          <w:trHeight w:hRule="exact" w:val="706"/>
        </w:trPr>
        <w:tc>
          <w:tcPr>
            <w:tcW w:w="631" w:type="dxa"/>
            <w:vMerge/>
            <w:shd w:val="clear" w:color="auto" w:fill="auto"/>
          </w:tcPr>
          <w:p w:rsidR="008F2DD3" w:rsidRPr="003F3AEE" w:rsidRDefault="008F2DD3" w:rsidP="004678B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8F2DD3" w:rsidRPr="003F3AEE" w:rsidRDefault="008F2DD3" w:rsidP="004678B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F2DD3" w:rsidRPr="003F3AEE" w:rsidRDefault="008F2DD3" w:rsidP="004678B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  <w:r w:rsidRPr="003F3AEE">
              <w:rPr>
                <w:rFonts w:hint="cs"/>
                <w:sz w:val="20"/>
                <w:szCs w:val="20"/>
                <w:rtl/>
              </w:rPr>
              <w:t>שמעונה סבג - דרעי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DD3" w:rsidRPr="003F3AEE" w:rsidRDefault="008F2DD3" w:rsidP="004678B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  <w:r w:rsidRPr="003F3AEE">
              <w:rPr>
                <w:rFonts w:hint="cs"/>
                <w:sz w:val="20"/>
                <w:szCs w:val="20"/>
                <w:rtl/>
              </w:rPr>
              <w:t>050-7497227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F2DD3" w:rsidRDefault="008F2DD3" w:rsidP="004678BB">
            <w:pPr>
              <w:spacing w:line="360" w:lineRule="auto"/>
              <w:ind w:left="176"/>
              <w:jc w:val="center"/>
              <w:rPr>
                <w:sz w:val="20"/>
                <w:szCs w:val="20"/>
                <w:rtl/>
              </w:rPr>
            </w:pPr>
            <w:r w:rsidRPr="003F3AEE">
              <w:rPr>
                <w:rFonts w:hint="cs"/>
                <w:sz w:val="20"/>
                <w:szCs w:val="20"/>
                <w:rtl/>
              </w:rPr>
              <w:t xml:space="preserve">פס הירק, רח' הגליל 30, </w:t>
            </w:r>
            <w:proofErr w:type="spellStart"/>
            <w:r w:rsidRPr="003F3AEE">
              <w:rPr>
                <w:rFonts w:hint="cs"/>
                <w:sz w:val="20"/>
                <w:szCs w:val="20"/>
                <w:rtl/>
              </w:rPr>
              <w:t>קרית</w:t>
            </w:r>
            <w:proofErr w:type="spellEnd"/>
            <w:r w:rsidRPr="003F3AEE">
              <w:rPr>
                <w:rFonts w:hint="cs"/>
                <w:sz w:val="20"/>
                <w:szCs w:val="20"/>
                <w:rtl/>
              </w:rPr>
              <w:t xml:space="preserve"> ביאליק</w:t>
            </w:r>
          </w:p>
          <w:p w:rsidR="008F2DD3" w:rsidRPr="003F3AEE" w:rsidRDefault="008F2DD3" w:rsidP="004678BB">
            <w:pPr>
              <w:spacing w:line="360" w:lineRule="auto"/>
              <w:ind w:left="176"/>
              <w:jc w:val="center"/>
              <w:rPr>
                <w:sz w:val="20"/>
                <w:szCs w:val="20"/>
                <w:rtl/>
              </w:rPr>
            </w:pPr>
            <w:r w:rsidRPr="003F3AEE">
              <w:rPr>
                <w:rFonts w:hint="cs"/>
                <w:sz w:val="20"/>
                <w:szCs w:val="20"/>
                <w:rtl/>
              </w:rPr>
              <w:t xml:space="preserve">מזכירות </w:t>
            </w:r>
            <w:r w:rsidRPr="003F3AEE">
              <w:rPr>
                <w:sz w:val="20"/>
                <w:szCs w:val="20"/>
                <w:rtl/>
              </w:rPr>
              <w:t>–</w:t>
            </w:r>
            <w:r w:rsidRPr="003F3AEE">
              <w:rPr>
                <w:rFonts w:hint="cs"/>
                <w:sz w:val="20"/>
                <w:szCs w:val="20"/>
                <w:rtl/>
              </w:rPr>
              <w:t xml:space="preserve">  04-8470376</w:t>
            </w:r>
          </w:p>
        </w:tc>
      </w:tr>
      <w:tr w:rsidR="008F2DD3" w:rsidRPr="00AA3A3B" w:rsidTr="004678BB">
        <w:trPr>
          <w:trHeight w:hRule="exact" w:val="792"/>
        </w:trPr>
        <w:tc>
          <w:tcPr>
            <w:tcW w:w="631" w:type="dxa"/>
            <w:vMerge w:val="restart"/>
            <w:shd w:val="clear" w:color="auto" w:fill="auto"/>
          </w:tcPr>
          <w:p w:rsidR="008F2DD3" w:rsidRPr="00AA3A3B" w:rsidRDefault="008F2DD3" w:rsidP="004678BB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  <w:p w:rsidR="008F2DD3" w:rsidRPr="00AA3A3B" w:rsidRDefault="008F2DD3" w:rsidP="004678BB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  <w:p w:rsidR="008F2DD3" w:rsidRPr="00AA3A3B" w:rsidRDefault="008F2DD3" w:rsidP="004678BB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  <w:p w:rsidR="008F2DD3" w:rsidRPr="00AA3A3B" w:rsidRDefault="008F2DD3" w:rsidP="004678BB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  <w:p w:rsidR="008F2DD3" w:rsidRPr="00AA3A3B" w:rsidRDefault="008F2DD3" w:rsidP="004678BB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  <w:p w:rsidR="008F2DD3" w:rsidRPr="00AA3A3B" w:rsidRDefault="008F2DD3" w:rsidP="004678BB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  <w:p w:rsidR="008F2DD3" w:rsidRDefault="008F2DD3" w:rsidP="004678BB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</w:p>
          <w:p w:rsidR="008F2DD3" w:rsidRPr="00AA3A3B" w:rsidRDefault="008F2DD3" w:rsidP="004678BB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  <w:r w:rsidRPr="00AA3A3B">
              <w:rPr>
                <w:rFonts w:hint="cs"/>
                <w:sz w:val="22"/>
                <w:szCs w:val="22"/>
                <w:rtl/>
              </w:rPr>
              <w:t>מרכז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8F2DD3" w:rsidRPr="00AA3A3B" w:rsidRDefault="008F2DD3" w:rsidP="004678BB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  <w:r w:rsidRPr="00AA3A3B">
              <w:rPr>
                <w:rFonts w:hint="cs"/>
                <w:sz w:val="22"/>
                <w:szCs w:val="22"/>
                <w:rtl/>
              </w:rPr>
              <w:t>מנשה - השרון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2DD3" w:rsidRPr="00AA3A3B" w:rsidRDefault="008F2DD3" w:rsidP="004678BB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רמי דוידי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DD3" w:rsidRPr="00AA3A3B" w:rsidRDefault="008F2DD3" w:rsidP="004678BB">
            <w:pPr>
              <w:spacing w:line="360" w:lineRule="auto"/>
              <w:jc w:val="center"/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050-7774055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F2DD3" w:rsidRPr="00AA3A3B" w:rsidRDefault="008F2DD3" w:rsidP="004678BB">
            <w:pPr>
              <w:spacing w:line="360" w:lineRule="auto"/>
              <w:ind w:left="176"/>
              <w:jc w:val="center"/>
              <w:rPr>
                <w:sz w:val="22"/>
                <w:szCs w:val="22"/>
                <w:rtl/>
              </w:rPr>
            </w:pPr>
            <w:r w:rsidRPr="00AA3A3B">
              <w:rPr>
                <w:rFonts w:hint="cs"/>
                <w:sz w:val="22"/>
                <w:szCs w:val="22"/>
                <w:rtl/>
              </w:rPr>
              <w:t xml:space="preserve">יוקנעם המושבה </w:t>
            </w:r>
            <w:r w:rsidRPr="00AA3A3B">
              <w:rPr>
                <w:sz w:val="22"/>
                <w:szCs w:val="22"/>
                <w:rtl/>
              </w:rPr>
              <w:t>–</w:t>
            </w:r>
            <w:r w:rsidRPr="00AA3A3B">
              <w:rPr>
                <w:rFonts w:hint="cs"/>
                <w:sz w:val="22"/>
                <w:szCs w:val="22"/>
                <w:rtl/>
              </w:rPr>
              <w:t xml:space="preserve"> משרדי קק"ל</w:t>
            </w:r>
          </w:p>
          <w:p w:rsidR="008F2DD3" w:rsidRPr="00AA3A3B" w:rsidRDefault="008F2DD3" w:rsidP="004678BB">
            <w:pPr>
              <w:spacing w:line="360" w:lineRule="auto"/>
              <w:ind w:left="176"/>
              <w:jc w:val="center"/>
              <w:rPr>
                <w:sz w:val="22"/>
                <w:szCs w:val="22"/>
                <w:rtl/>
              </w:rPr>
            </w:pPr>
            <w:r w:rsidRPr="00AA3A3B">
              <w:rPr>
                <w:rFonts w:hint="cs"/>
                <w:sz w:val="22"/>
                <w:szCs w:val="22"/>
                <w:rtl/>
              </w:rPr>
              <w:t xml:space="preserve">מזכירות </w:t>
            </w:r>
            <w:r w:rsidRPr="00AA3A3B">
              <w:rPr>
                <w:sz w:val="22"/>
                <w:szCs w:val="22"/>
                <w:rtl/>
              </w:rPr>
              <w:t>–</w:t>
            </w:r>
            <w:r w:rsidRPr="00AA3A3B">
              <w:rPr>
                <w:rFonts w:hint="cs"/>
                <w:sz w:val="22"/>
                <w:szCs w:val="22"/>
                <w:rtl/>
              </w:rPr>
              <w:t xml:space="preserve"> 04-9090100</w:t>
            </w:r>
          </w:p>
        </w:tc>
      </w:tr>
      <w:tr w:rsidR="008F2DD3" w:rsidRPr="003F3AEE" w:rsidTr="004678BB">
        <w:trPr>
          <w:trHeight w:hRule="exact" w:val="629"/>
        </w:trPr>
        <w:tc>
          <w:tcPr>
            <w:tcW w:w="631" w:type="dxa"/>
            <w:vMerge/>
            <w:shd w:val="clear" w:color="auto" w:fill="auto"/>
          </w:tcPr>
          <w:p w:rsidR="008F2DD3" w:rsidRPr="003F3AEE" w:rsidRDefault="008F2DD3" w:rsidP="004678B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8F2DD3" w:rsidRPr="003F3AEE" w:rsidRDefault="008F2DD3" w:rsidP="004678B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  <w:r w:rsidRPr="003F3AEE">
              <w:rPr>
                <w:rFonts w:hint="cs"/>
                <w:sz w:val="20"/>
                <w:szCs w:val="20"/>
                <w:rtl/>
              </w:rPr>
              <w:t>חוף - שפלה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2DD3" w:rsidRPr="003F3AEE" w:rsidRDefault="008F2DD3" w:rsidP="004678B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  <w:r w:rsidRPr="003F3AEE">
              <w:rPr>
                <w:rFonts w:hint="cs"/>
                <w:sz w:val="20"/>
                <w:szCs w:val="20"/>
                <w:rtl/>
              </w:rPr>
              <w:t>נטע מזרחי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DD3" w:rsidRPr="003F3AEE" w:rsidRDefault="008F2DD3" w:rsidP="004678B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  <w:r w:rsidRPr="003F3AEE">
              <w:rPr>
                <w:rFonts w:hint="cs"/>
                <w:sz w:val="20"/>
                <w:szCs w:val="20"/>
                <w:rtl/>
              </w:rPr>
              <w:t>050-5904400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F2DD3" w:rsidRPr="003F3AEE" w:rsidRDefault="008F2DD3" w:rsidP="004678BB">
            <w:pPr>
              <w:spacing w:line="360" w:lineRule="auto"/>
              <w:ind w:left="176"/>
              <w:jc w:val="center"/>
              <w:rPr>
                <w:sz w:val="20"/>
                <w:szCs w:val="20"/>
                <w:rtl/>
              </w:rPr>
            </w:pPr>
            <w:r w:rsidRPr="003F3AEE">
              <w:rPr>
                <w:rFonts w:hint="cs"/>
                <w:sz w:val="20"/>
                <w:szCs w:val="20"/>
                <w:rtl/>
              </w:rPr>
              <w:t>בית נחמיה, משרדי קק"ל (בכניסה למושב) מזכירות - 03-9728500</w:t>
            </w:r>
          </w:p>
          <w:p w:rsidR="008F2DD3" w:rsidRPr="003F3AEE" w:rsidRDefault="008F2DD3" w:rsidP="004678BB">
            <w:pPr>
              <w:spacing w:line="360" w:lineRule="auto"/>
              <w:ind w:left="176"/>
              <w:jc w:val="center"/>
              <w:rPr>
                <w:sz w:val="20"/>
                <w:szCs w:val="20"/>
                <w:rtl/>
              </w:rPr>
            </w:pPr>
          </w:p>
        </w:tc>
      </w:tr>
      <w:tr w:rsidR="008F2DD3" w:rsidRPr="003F3AEE" w:rsidTr="004678BB">
        <w:trPr>
          <w:trHeight w:hRule="exact" w:val="782"/>
        </w:trPr>
        <w:tc>
          <w:tcPr>
            <w:tcW w:w="631" w:type="dxa"/>
            <w:vMerge/>
            <w:shd w:val="clear" w:color="auto" w:fill="auto"/>
          </w:tcPr>
          <w:p w:rsidR="008F2DD3" w:rsidRPr="003F3AEE" w:rsidRDefault="008F2DD3" w:rsidP="004678B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8F2DD3" w:rsidRPr="003F3AEE" w:rsidRDefault="008F2DD3" w:rsidP="004678B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  <w:r w:rsidRPr="003F3AEE">
              <w:rPr>
                <w:rFonts w:hint="cs"/>
                <w:sz w:val="20"/>
                <w:szCs w:val="20"/>
                <w:rtl/>
              </w:rPr>
              <w:t>ההר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2DD3" w:rsidRPr="003F3AEE" w:rsidRDefault="008F2DD3" w:rsidP="004678B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  <w:r w:rsidRPr="003F3AEE">
              <w:rPr>
                <w:rFonts w:hint="cs"/>
                <w:sz w:val="20"/>
                <w:szCs w:val="20"/>
                <w:rtl/>
              </w:rPr>
              <w:t>גידי בשן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DD3" w:rsidRPr="003F3AEE" w:rsidRDefault="008F2DD3" w:rsidP="004678B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  <w:r w:rsidRPr="003F3AEE">
              <w:rPr>
                <w:rFonts w:hint="cs"/>
                <w:sz w:val="20"/>
                <w:szCs w:val="20"/>
                <w:rtl/>
              </w:rPr>
              <w:t>050-7694650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F2DD3" w:rsidRPr="003F3AEE" w:rsidRDefault="008F2DD3" w:rsidP="004678BB">
            <w:pPr>
              <w:spacing w:line="360" w:lineRule="auto"/>
              <w:ind w:left="176"/>
              <w:jc w:val="center"/>
              <w:rPr>
                <w:sz w:val="20"/>
                <w:szCs w:val="20"/>
                <w:rtl/>
              </w:rPr>
            </w:pPr>
            <w:r w:rsidRPr="003F3AEE">
              <w:rPr>
                <w:rFonts w:hint="cs"/>
                <w:sz w:val="20"/>
                <w:szCs w:val="20"/>
                <w:rtl/>
              </w:rPr>
              <w:t>גבעת ישעיהו, משרדי קק"ל (בסמוך למושב)</w:t>
            </w:r>
          </w:p>
          <w:p w:rsidR="008F2DD3" w:rsidRPr="003F3AEE" w:rsidRDefault="008F2DD3" w:rsidP="004678BB">
            <w:pPr>
              <w:spacing w:line="360" w:lineRule="auto"/>
              <w:ind w:left="176"/>
              <w:jc w:val="center"/>
              <w:rPr>
                <w:sz w:val="20"/>
                <w:szCs w:val="20"/>
                <w:rtl/>
              </w:rPr>
            </w:pPr>
            <w:r w:rsidRPr="003F3AEE">
              <w:rPr>
                <w:rFonts w:hint="cs"/>
                <w:sz w:val="20"/>
                <w:szCs w:val="20"/>
                <w:rtl/>
              </w:rPr>
              <w:t xml:space="preserve">מזכירות </w:t>
            </w:r>
            <w:r w:rsidRPr="003F3AEE">
              <w:rPr>
                <w:sz w:val="20"/>
                <w:szCs w:val="20"/>
                <w:rtl/>
              </w:rPr>
              <w:t>–</w:t>
            </w:r>
            <w:r w:rsidRPr="003F3AEE">
              <w:rPr>
                <w:rFonts w:hint="cs"/>
                <w:sz w:val="20"/>
                <w:szCs w:val="20"/>
                <w:rtl/>
              </w:rPr>
              <w:t xml:space="preserve"> 02-9969222</w:t>
            </w:r>
          </w:p>
        </w:tc>
      </w:tr>
      <w:tr w:rsidR="008F2DD3" w:rsidRPr="003F3AEE" w:rsidTr="004678BB">
        <w:trPr>
          <w:trHeight w:hRule="exact" w:val="782"/>
        </w:trPr>
        <w:tc>
          <w:tcPr>
            <w:tcW w:w="631" w:type="dxa"/>
            <w:vMerge/>
            <w:shd w:val="clear" w:color="auto" w:fill="auto"/>
          </w:tcPr>
          <w:p w:rsidR="008F2DD3" w:rsidRPr="003F3AEE" w:rsidRDefault="008F2DD3" w:rsidP="004678B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8F2DD3" w:rsidRPr="003F3AEE" w:rsidRDefault="008F2DD3" w:rsidP="004678B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F2DD3" w:rsidRPr="003F3AEE" w:rsidRDefault="008F2DD3" w:rsidP="004678B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שי כהן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DD3" w:rsidRPr="003F3AEE" w:rsidRDefault="008F2DD3" w:rsidP="004678B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050-6497003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F2DD3" w:rsidRPr="003F3AEE" w:rsidRDefault="008F2DD3" w:rsidP="004678BB">
            <w:pPr>
              <w:spacing w:line="360" w:lineRule="auto"/>
              <w:ind w:left="176"/>
              <w:jc w:val="center"/>
              <w:rPr>
                <w:sz w:val="20"/>
                <w:szCs w:val="20"/>
                <w:rtl/>
              </w:rPr>
            </w:pPr>
            <w:r w:rsidRPr="003F3AEE">
              <w:rPr>
                <w:rFonts w:hint="cs"/>
                <w:sz w:val="20"/>
                <w:szCs w:val="20"/>
                <w:rtl/>
              </w:rPr>
              <w:t xml:space="preserve">אשתאול </w:t>
            </w:r>
            <w:r w:rsidRPr="003F3AEE">
              <w:rPr>
                <w:sz w:val="20"/>
                <w:szCs w:val="20"/>
                <w:rtl/>
              </w:rPr>
              <w:t>–</w:t>
            </w:r>
            <w:r w:rsidRPr="003F3AEE">
              <w:rPr>
                <w:rFonts w:hint="cs"/>
                <w:sz w:val="20"/>
                <w:szCs w:val="20"/>
                <w:rtl/>
              </w:rPr>
              <w:t xml:space="preserve"> משרדי קק"ל</w:t>
            </w:r>
          </w:p>
          <w:p w:rsidR="008F2DD3" w:rsidRPr="003F3AEE" w:rsidRDefault="008F2DD3" w:rsidP="004678BB">
            <w:pPr>
              <w:spacing w:line="360" w:lineRule="auto"/>
              <w:ind w:left="176"/>
              <w:jc w:val="center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מזכירות 02-9905555</w:t>
            </w:r>
          </w:p>
        </w:tc>
      </w:tr>
      <w:tr w:rsidR="008F2DD3" w:rsidRPr="003F3AEE" w:rsidTr="004678BB">
        <w:trPr>
          <w:trHeight w:hRule="exact" w:val="782"/>
        </w:trPr>
        <w:tc>
          <w:tcPr>
            <w:tcW w:w="631" w:type="dxa"/>
            <w:vMerge/>
            <w:shd w:val="clear" w:color="auto" w:fill="auto"/>
          </w:tcPr>
          <w:p w:rsidR="008F2DD3" w:rsidRPr="003F3AEE" w:rsidRDefault="008F2DD3" w:rsidP="004678B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8F2DD3" w:rsidRPr="003F3AEE" w:rsidRDefault="008F2DD3" w:rsidP="004678B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F2DD3" w:rsidRPr="003F3AEE" w:rsidRDefault="008F2DD3" w:rsidP="004678B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  <w:r w:rsidRPr="003F3AEE">
              <w:rPr>
                <w:rFonts w:hint="cs"/>
                <w:sz w:val="20"/>
                <w:szCs w:val="20"/>
                <w:rtl/>
              </w:rPr>
              <w:t>דני כהן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DD3" w:rsidRPr="003F3AEE" w:rsidRDefault="008F2DD3" w:rsidP="004678B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  <w:r w:rsidRPr="003F3AEE">
              <w:rPr>
                <w:rFonts w:hint="cs"/>
                <w:sz w:val="20"/>
                <w:szCs w:val="20"/>
                <w:rtl/>
              </w:rPr>
              <w:t>050-7233158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F2DD3" w:rsidRPr="003F3AEE" w:rsidRDefault="008F2DD3" w:rsidP="004678BB">
            <w:pPr>
              <w:spacing w:line="360" w:lineRule="auto"/>
              <w:ind w:left="176"/>
              <w:jc w:val="center"/>
              <w:rPr>
                <w:sz w:val="20"/>
                <w:szCs w:val="20"/>
                <w:rtl/>
              </w:rPr>
            </w:pPr>
            <w:r w:rsidRPr="003F3AEE">
              <w:rPr>
                <w:rFonts w:hint="cs"/>
                <w:sz w:val="20"/>
                <w:szCs w:val="20"/>
                <w:rtl/>
              </w:rPr>
              <w:t xml:space="preserve">אשתאול </w:t>
            </w:r>
            <w:r w:rsidRPr="003F3AEE">
              <w:rPr>
                <w:sz w:val="20"/>
                <w:szCs w:val="20"/>
                <w:rtl/>
              </w:rPr>
              <w:t>–</w:t>
            </w:r>
            <w:r w:rsidRPr="003F3AEE">
              <w:rPr>
                <w:rFonts w:hint="cs"/>
                <w:sz w:val="20"/>
                <w:szCs w:val="20"/>
                <w:rtl/>
              </w:rPr>
              <w:t xml:space="preserve"> משרדי קק"ל</w:t>
            </w:r>
          </w:p>
          <w:p w:rsidR="008F2DD3" w:rsidRPr="003F3AEE" w:rsidRDefault="008F2DD3" w:rsidP="004678BB">
            <w:pPr>
              <w:spacing w:line="360" w:lineRule="auto"/>
              <w:ind w:left="176"/>
              <w:jc w:val="center"/>
              <w:rPr>
                <w:sz w:val="20"/>
                <w:szCs w:val="20"/>
                <w:rtl/>
              </w:rPr>
            </w:pPr>
            <w:r w:rsidRPr="003F3AEE">
              <w:rPr>
                <w:rFonts w:hint="cs"/>
                <w:sz w:val="20"/>
                <w:szCs w:val="20"/>
                <w:rtl/>
              </w:rPr>
              <w:t xml:space="preserve">מזכירות </w:t>
            </w:r>
            <w:r w:rsidRPr="003F3AEE">
              <w:rPr>
                <w:sz w:val="20"/>
                <w:szCs w:val="20"/>
                <w:rtl/>
              </w:rPr>
              <w:t>–</w:t>
            </w:r>
            <w:r w:rsidRPr="003F3AEE">
              <w:rPr>
                <w:rFonts w:hint="cs"/>
                <w:sz w:val="20"/>
                <w:szCs w:val="20"/>
                <w:rtl/>
              </w:rPr>
              <w:t xml:space="preserve"> 02-9905659</w:t>
            </w:r>
          </w:p>
        </w:tc>
      </w:tr>
      <w:tr w:rsidR="008F2DD3" w:rsidRPr="003F3AEE" w:rsidTr="004678BB">
        <w:trPr>
          <w:trHeight w:hRule="exact" w:val="435"/>
        </w:trPr>
        <w:tc>
          <w:tcPr>
            <w:tcW w:w="631" w:type="dxa"/>
            <w:vMerge/>
            <w:shd w:val="clear" w:color="auto" w:fill="auto"/>
          </w:tcPr>
          <w:p w:rsidR="008F2DD3" w:rsidRPr="003F3AEE" w:rsidRDefault="008F2DD3" w:rsidP="004678B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8F2DD3" w:rsidRPr="003F3AEE" w:rsidRDefault="008F2DD3" w:rsidP="004678B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F2DD3" w:rsidRPr="003F3AEE" w:rsidRDefault="008F2DD3" w:rsidP="004678B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  <w:r w:rsidRPr="003F3AEE">
              <w:rPr>
                <w:rFonts w:hint="cs"/>
                <w:sz w:val="20"/>
                <w:szCs w:val="20"/>
                <w:rtl/>
              </w:rPr>
              <w:t xml:space="preserve">מירב </w:t>
            </w:r>
            <w:proofErr w:type="spellStart"/>
            <w:r w:rsidRPr="003F3AEE">
              <w:rPr>
                <w:rFonts w:hint="cs"/>
                <w:sz w:val="20"/>
                <w:szCs w:val="20"/>
                <w:rtl/>
              </w:rPr>
              <w:t>דוידיאן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8F2DD3" w:rsidRPr="003F3AEE" w:rsidRDefault="008F2DD3" w:rsidP="004678B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  <w:r w:rsidRPr="003F3AEE">
              <w:rPr>
                <w:sz w:val="20"/>
                <w:szCs w:val="20"/>
                <w:rtl/>
              </w:rPr>
              <w:t>052-2678108</w:t>
            </w:r>
          </w:p>
        </w:tc>
        <w:tc>
          <w:tcPr>
            <w:tcW w:w="4253" w:type="dxa"/>
            <w:vMerge w:val="restart"/>
            <w:shd w:val="clear" w:color="auto" w:fill="auto"/>
            <w:vAlign w:val="center"/>
          </w:tcPr>
          <w:p w:rsidR="008F2DD3" w:rsidRPr="003F3AEE" w:rsidRDefault="008F2DD3" w:rsidP="004678B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  <w:r w:rsidRPr="003F3AEE">
              <w:rPr>
                <w:rFonts w:hint="cs"/>
                <w:sz w:val="20"/>
                <w:szCs w:val="20"/>
                <w:rtl/>
              </w:rPr>
              <w:t>אשתאול , משרדי קק"ל</w:t>
            </w:r>
          </w:p>
          <w:p w:rsidR="008F2DD3" w:rsidRPr="003F3AEE" w:rsidRDefault="008F2DD3" w:rsidP="004678BB">
            <w:pPr>
              <w:spacing w:line="360" w:lineRule="auto"/>
              <w:ind w:left="176"/>
              <w:jc w:val="center"/>
              <w:rPr>
                <w:sz w:val="20"/>
                <w:szCs w:val="20"/>
                <w:rtl/>
              </w:rPr>
            </w:pPr>
            <w:r w:rsidRPr="003F3AEE">
              <w:rPr>
                <w:rFonts w:hint="cs"/>
                <w:sz w:val="20"/>
                <w:szCs w:val="20"/>
                <w:rtl/>
              </w:rPr>
              <w:t>מזכירות - 02-9905564</w:t>
            </w:r>
          </w:p>
          <w:p w:rsidR="008F2DD3" w:rsidRPr="003F3AEE" w:rsidRDefault="008F2DD3" w:rsidP="004678BB">
            <w:pPr>
              <w:spacing w:line="360" w:lineRule="auto"/>
              <w:ind w:left="176"/>
              <w:jc w:val="center"/>
              <w:rPr>
                <w:sz w:val="20"/>
                <w:szCs w:val="20"/>
                <w:rtl/>
              </w:rPr>
            </w:pPr>
          </w:p>
        </w:tc>
      </w:tr>
      <w:tr w:rsidR="008F2DD3" w:rsidRPr="003F3AEE" w:rsidTr="004678BB">
        <w:trPr>
          <w:trHeight w:hRule="exact" w:val="433"/>
        </w:trPr>
        <w:tc>
          <w:tcPr>
            <w:tcW w:w="631" w:type="dxa"/>
            <w:vMerge/>
            <w:shd w:val="clear" w:color="auto" w:fill="auto"/>
          </w:tcPr>
          <w:p w:rsidR="008F2DD3" w:rsidRPr="003F3AEE" w:rsidRDefault="008F2DD3" w:rsidP="004678B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8F2DD3" w:rsidRPr="003F3AEE" w:rsidRDefault="008F2DD3" w:rsidP="004678B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F2DD3" w:rsidRPr="003F3AEE" w:rsidRDefault="008F2DD3" w:rsidP="004678B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  <w:r w:rsidRPr="003F3AEE">
              <w:rPr>
                <w:rFonts w:hint="cs"/>
                <w:sz w:val="20"/>
                <w:szCs w:val="20"/>
                <w:rtl/>
              </w:rPr>
              <w:t>נעמי אביב רוזן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DD3" w:rsidRPr="003F3AEE" w:rsidRDefault="008F2DD3" w:rsidP="004678B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  <w:r w:rsidRPr="003F3AEE">
              <w:rPr>
                <w:rFonts w:hint="cs"/>
                <w:sz w:val="20"/>
                <w:szCs w:val="20"/>
                <w:rtl/>
              </w:rPr>
              <w:t>050-8766225</w:t>
            </w:r>
          </w:p>
        </w:tc>
        <w:tc>
          <w:tcPr>
            <w:tcW w:w="4253" w:type="dxa"/>
            <w:vMerge/>
            <w:shd w:val="clear" w:color="auto" w:fill="auto"/>
            <w:vAlign w:val="center"/>
          </w:tcPr>
          <w:p w:rsidR="008F2DD3" w:rsidRPr="003F3AEE" w:rsidRDefault="008F2DD3" w:rsidP="004678BB">
            <w:pPr>
              <w:spacing w:line="360" w:lineRule="auto"/>
              <w:ind w:left="176"/>
              <w:jc w:val="center"/>
              <w:rPr>
                <w:sz w:val="20"/>
                <w:szCs w:val="20"/>
                <w:rtl/>
              </w:rPr>
            </w:pPr>
          </w:p>
        </w:tc>
      </w:tr>
      <w:tr w:rsidR="008F2DD3" w:rsidRPr="003F3AEE" w:rsidTr="004678BB">
        <w:trPr>
          <w:trHeight w:hRule="exact" w:val="828"/>
        </w:trPr>
        <w:tc>
          <w:tcPr>
            <w:tcW w:w="631" w:type="dxa"/>
            <w:vMerge w:val="restart"/>
            <w:shd w:val="clear" w:color="auto" w:fill="auto"/>
          </w:tcPr>
          <w:p w:rsidR="008F2DD3" w:rsidRPr="003F3AEE" w:rsidRDefault="008F2DD3" w:rsidP="004678B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</w:p>
          <w:p w:rsidR="008F2DD3" w:rsidRPr="003F3AEE" w:rsidRDefault="008F2DD3" w:rsidP="004678B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</w:p>
          <w:p w:rsidR="008F2DD3" w:rsidRDefault="008F2DD3" w:rsidP="004678B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</w:p>
          <w:p w:rsidR="008F2DD3" w:rsidRDefault="008F2DD3" w:rsidP="004678B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</w:p>
          <w:p w:rsidR="008F2DD3" w:rsidRDefault="008F2DD3" w:rsidP="004678B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</w:p>
          <w:p w:rsidR="008F2DD3" w:rsidRPr="003F3AEE" w:rsidRDefault="008F2DD3" w:rsidP="004678B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  <w:r w:rsidRPr="003F3AEE">
              <w:rPr>
                <w:rFonts w:hint="cs"/>
                <w:sz w:val="20"/>
                <w:szCs w:val="20"/>
                <w:rtl/>
              </w:rPr>
              <w:t>דרום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8F2DD3" w:rsidRPr="003F3AEE" w:rsidRDefault="008F2DD3" w:rsidP="004678B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  <w:r w:rsidRPr="003F3AEE">
              <w:rPr>
                <w:rFonts w:hint="cs"/>
                <w:sz w:val="20"/>
                <w:szCs w:val="20"/>
                <w:rtl/>
              </w:rPr>
              <w:t>נגב צפוני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2DD3" w:rsidRPr="003F3AEE" w:rsidRDefault="008F2DD3" w:rsidP="004678B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  <w:r w:rsidRPr="003F3AEE">
              <w:rPr>
                <w:rFonts w:hint="cs"/>
                <w:sz w:val="20"/>
                <w:szCs w:val="20"/>
                <w:rtl/>
              </w:rPr>
              <w:t>פולה כהן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DD3" w:rsidRPr="003F3AEE" w:rsidRDefault="008F2DD3" w:rsidP="004678B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  <w:r w:rsidRPr="003F3AEE">
              <w:rPr>
                <w:rFonts w:hint="cs"/>
                <w:sz w:val="20"/>
                <w:szCs w:val="20"/>
                <w:rtl/>
              </w:rPr>
              <w:t>050-7770079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F2DD3" w:rsidRPr="003F3AEE" w:rsidRDefault="008F2DD3" w:rsidP="004678B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  <w:r w:rsidRPr="003F3AEE">
              <w:rPr>
                <w:rFonts w:hint="cs"/>
                <w:sz w:val="20"/>
                <w:szCs w:val="20"/>
                <w:rtl/>
              </w:rPr>
              <w:t xml:space="preserve">פלוגות </w:t>
            </w:r>
            <w:r w:rsidRPr="003F3AEE">
              <w:rPr>
                <w:sz w:val="20"/>
                <w:szCs w:val="20"/>
                <w:rtl/>
              </w:rPr>
              <w:t>–</w:t>
            </w:r>
            <w:r w:rsidRPr="003F3AEE">
              <w:rPr>
                <w:rFonts w:hint="cs"/>
                <w:sz w:val="20"/>
                <w:szCs w:val="20"/>
                <w:rtl/>
              </w:rPr>
              <w:t xml:space="preserve"> משרדי קק"ל , 08-6859100</w:t>
            </w:r>
          </w:p>
          <w:p w:rsidR="008F2DD3" w:rsidRPr="003F3AEE" w:rsidRDefault="008F2DD3" w:rsidP="004678BB">
            <w:pPr>
              <w:spacing w:line="360" w:lineRule="auto"/>
              <w:ind w:left="176"/>
              <w:jc w:val="center"/>
              <w:rPr>
                <w:sz w:val="20"/>
                <w:szCs w:val="20"/>
                <w:rtl/>
              </w:rPr>
            </w:pPr>
            <w:r w:rsidRPr="003F3AEE">
              <w:rPr>
                <w:rFonts w:hint="cs"/>
                <w:sz w:val="20"/>
                <w:szCs w:val="20"/>
                <w:rtl/>
              </w:rPr>
              <w:t>כ- 1 ק"מ ממערב לצומת פלוגות על כביש 35</w:t>
            </w:r>
          </w:p>
        </w:tc>
      </w:tr>
      <w:tr w:rsidR="008F2DD3" w:rsidRPr="003F3AEE" w:rsidTr="004678BB">
        <w:trPr>
          <w:trHeight w:hRule="exact" w:val="712"/>
        </w:trPr>
        <w:tc>
          <w:tcPr>
            <w:tcW w:w="631" w:type="dxa"/>
            <w:vMerge/>
            <w:shd w:val="clear" w:color="auto" w:fill="auto"/>
          </w:tcPr>
          <w:p w:rsidR="008F2DD3" w:rsidRPr="003F3AEE" w:rsidRDefault="008F2DD3" w:rsidP="004678B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8F2DD3" w:rsidRPr="003F3AEE" w:rsidRDefault="008F2DD3" w:rsidP="004678B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  <w:r w:rsidRPr="003F3AEE">
              <w:rPr>
                <w:rFonts w:hint="cs"/>
                <w:sz w:val="20"/>
                <w:szCs w:val="20"/>
                <w:rtl/>
              </w:rPr>
              <w:t>נגב מערבי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2DD3" w:rsidRPr="003F3AEE" w:rsidRDefault="008F2DD3" w:rsidP="004678B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  <w:r w:rsidRPr="003F3AEE">
              <w:rPr>
                <w:rFonts w:hint="cs"/>
                <w:sz w:val="20"/>
                <w:szCs w:val="20"/>
                <w:rtl/>
              </w:rPr>
              <w:t>גלית בוזגלו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DD3" w:rsidRPr="003F3AEE" w:rsidRDefault="008F2DD3" w:rsidP="004678B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  <w:r w:rsidRPr="003F3AEE">
              <w:rPr>
                <w:rFonts w:hint="cs"/>
                <w:sz w:val="20"/>
                <w:szCs w:val="20"/>
                <w:rtl/>
              </w:rPr>
              <w:t>052-3888481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F2DD3" w:rsidRPr="003F3AEE" w:rsidRDefault="008F2DD3" w:rsidP="004678BB">
            <w:pPr>
              <w:spacing w:line="360" w:lineRule="auto"/>
              <w:ind w:left="176"/>
              <w:jc w:val="center"/>
              <w:rPr>
                <w:sz w:val="20"/>
                <w:szCs w:val="20"/>
                <w:rtl/>
              </w:rPr>
            </w:pPr>
            <w:r w:rsidRPr="003F3AEE">
              <w:rPr>
                <w:rFonts w:hint="cs"/>
                <w:sz w:val="20"/>
                <w:szCs w:val="20"/>
                <w:rtl/>
              </w:rPr>
              <w:t>גילת, משרדי קק"ל</w:t>
            </w:r>
          </w:p>
          <w:p w:rsidR="008F2DD3" w:rsidRPr="003F3AEE" w:rsidRDefault="008F2DD3" w:rsidP="004678B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  <w:r w:rsidRPr="003F3AEE">
              <w:rPr>
                <w:rFonts w:hint="cs"/>
                <w:sz w:val="20"/>
                <w:szCs w:val="20"/>
                <w:rtl/>
              </w:rPr>
              <w:t xml:space="preserve">מזכירות </w:t>
            </w:r>
            <w:r w:rsidRPr="003F3AEE">
              <w:rPr>
                <w:sz w:val="20"/>
                <w:szCs w:val="20"/>
                <w:rtl/>
              </w:rPr>
              <w:t>–</w:t>
            </w:r>
            <w:r w:rsidRPr="003F3AEE">
              <w:rPr>
                <w:rFonts w:hint="cs"/>
                <w:sz w:val="20"/>
                <w:szCs w:val="20"/>
                <w:rtl/>
              </w:rPr>
              <w:t xml:space="preserve"> 08-9986150</w:t>
            </w:r>
          </w:p>
          <w:p w:rsidR="008F2DD3" w:rsidRPr="003F3AEE" w:rsidRDefault="008F2DD3" w:rsidP="004678BB">
            <w:pPr>
              <w:spacing w:line="360" w:lineRule="auto"/>
              <w:ind w:left="176"/>
              <w:jc w:val="center"/>
              <w:rPr>
                <w:sz w:val="20"/>
                <w:szCs w:val="20"/>
                <w:rtl/>
              </w:rPr>
            </w:pPr>
          </w:p>
        </w:tc>
      </w:tr>
      <w:tr w:rsidR="008F2DD3" w:rsidRPr="003F3AEE" w:rsidTr="004678BB">
        <w:trPr>
          <w:trHeight w:hRule="exact" w:val="694"/>
        </w:trPr>
        <w:tc>
          <w:tcPr>
            <w:tcW w:w="631" w:type="dxa"/>
            <w:vMerge/>
            <w:shd w:val="clear" w:color="auto" w:fill="auto"/>
          </w:tcPr>
          <w:p w:rsidR="008F2DD3" w:rsidRPr="003F3AEE" w:rsidRDefault="008F2DD3" w:rsidP="004678B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8F2DD3" w:rsidRPr="003F3AEE" w:rsidRDefault="008F2DD3" w:rsidP="004678B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  <w:r w:rsidRPr="003F3AEE">
              <w:rPr>
                <w:rFonts w:hint="cs"/>
                <w:sz w:val="20"/>
                <w:szCs w:val="20"/>
                <w:rtl/>
              </w:rPr>
              <w:t>הר הנגב וערבה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F2DD3" w:rsidRPr="003F3AEE" w:rsidRDefault="008F2DD3" w:rsidP="004678B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  <w:r w:rsidRPr="003F3AEE">
              <w:rPr>
                <w:rFonts w:hint="cs"/>
                <w:sz w:val="20"/>
                <w:szCs w:val="20"/>
                <w:rtl/>
              </w:rPr>
              <w:t>אורנית גינת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DD3" w:rsidRPr="003F3AEE" w:rsidRDefault="008F2DD3" w:rsidP="004678B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  <w:r w:rsidRPr="003F3AEE">
              <w:rPr>
                <w:rFonts w:hint="cs"/>
                <w:sz w:val="20"/>
                <w:szCs w:val="20"/>
                <w:rtl/>
              </w:rPr>
              <w:t>050-7497280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F2DD3" w:rsidRPr="003F3AEE" w:rsidRDefault="008F2DD3" w:rsidP="004678BB">
            <w:pPr>
              <w:spacing w:line="360" w:lineRule="auto"/>
              <w:ind w:left="176"/>
              <w:jc w:val="center"/>
              <w:rPr>
                <w:sz w:val="20"/>
                <w:szCs w:val="20"/>
                <w:rtl/>
              </w:rPr>
            </w:pPr>
            <w:r w:rsidRPr="003F3AEE">
              <w:rPr>
                <w:rFonts w:hint="cs"/>
                <w:sz w:val="20"/>
                <w:szCs w:val="20"/>
                <w:rtl/>
              </w:rPr>
              <w:t>מצפה בית אשל, באר שבע</w:t>
            </w:r>
          </w:p>
          <w:p w:rsidR="008F2DD3" w:rsidRPr="003F3AEE" w:rsidRDefault="008F2DD3" w:rsidP="004678B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  <w:r w:rsidRPr="003F3AEE">
              <w:rPr>
                <w:rFonts w:hint="cs"/>
                <w:sz w:val="20"/>
                <w:szCs w:val="20"/>
                <w:rtl/>
              </w:rPr>
              <w:t xml:space="preserve">מזכירות </w:t>
            </w:r>
            <w:r w:rsidRPr="003F3AEE">
              <w:rPr>
                <w:sz w:val="20"/>
                <w:szCs w:val="20"/>
                <w:rtl/>
              </w:rPr>
              <w:t>–</w:t>
            </w:r>
            <w:r w:rsidRPr="003F3AEE">
              <w:rPr>
                <w:rFonts w:hint="cs"/>
                <w:sz w:val="20"/>
                <w:szCs w:val="20"/>
                <w:rtl/>
              </w:rPr>
              <w:t xml:space="preserve"> 08-6232343</w:t>
            </w:r>
          </w:p>
        </w:tc>
      </w:tr>
      <w:tr w:rsidR="008F2DD3" w:rsidRPr="003F3AEE" w:rsidTr="004678BB">
        <w:trPr>
          <w:trHeight w:hRule="exact" w:val="569"/>
        </w:trPr>
        <w:tc>
          <w:tcPr>
            <w:tcW w:w="631" w:type="dxa"/>
            <w:vMerge/>
            <w:shd w:val="clear" w:color="auto" w:fill="auto"/>
          </w:tcPr>
          <w:p w:rsidR="008F2DD3" w:rsidRPr="003F3AEE" w:rsidRDefault="008F2DD3" w:rsidP="004678B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8F2DD3" w:rsidRPr="003F3AEE" w:rsidRDefault="008F2DD3" w:rsidP="004678B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8F2DD3" w:rsidRPr="003F3AEE" w:rsidRDefault="008F2DD3" w:rsidP="004678B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  <w:r w:rsidRPr="003F3AEE">
              <w:rPr>
                <w:rFonts w:hint="cs"/>
                <w:sz w:val="20"/>
                <w:szCs w:val="20"/>
                <w:rtl/>
              </w:rPr>
              <w:t>טלילה ליבשיץ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F2DD3" w:rsidRPr="003F3AEE" w:rsidRDefault="008F2DD3" w:rsidP="004678BB">
            <w:pPr>
              <w:spacing w:line="360" w:lineRule="auto"/>
              <w:jc w:val="center"/>
              <w:rPr>
                <w:sz w:val="20"/>
                <w:szCs w:val="20"/>
                <w:rtl/>
              </w:rPr>
            </w:pPr>
            <w:r w:rsidRPr="003F3AEE">
              <w:rPr>
                <w:rFonts w:hint="cs"/>
                <w:sz w:val="20"/>
                <w:szCs w:val="20"/>
                <w:rtl/>
              </w:rPr>
              <w:t>050-7497276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8F2DD3" w:rsidRPr="003F3AEE" w:rsidRDefault="008F2DD3" w:rsidP="004678BB">
            <w:pPr>
              <w:spacing w:line="360" w:lineRule="auto"/>
              <w:ind w:left="176"/>
              <w:jc w:val="center"/>
              <w:rPr>
                <w:sz w:val="20"/>
                <w:szCs w:val="20"/>
                <w:rtl/>
              </w:rPr>
            </w:pPr>
            <w:r w:rsidRPr="003F3AEE">
              <w:rPr>
                <w:rFonts w:hint="cs"/>
                <w:sz w:val="20"/>
                <w:szCs w:val="20"/>
                <w:rtl/>
              </w:rPr>
              <w:t>גילת, משרדי קק"ל</w:t>
            </w:r>
          </w:p>
          <w:p w:rsidR="008F2DD3" w:rsidRPr="003F3AEE" w:rsidRDefault="008F2DD3" w:rsidP="004678BB">
            <w:pPr>
              <w:spacing w:line="360" w:lineRule="auto"/>
              <w:ind w:left="176"/>
              <w:jc w:val="center"/>
              <w:rPr>
                <w:sz w:val="20"/>
                <w:szCs w:val="20"/>
                <w:rtl/>
              </w:rPr>
            </w:pPr>
            <w:r w:rsidRPr="003F3AEE">
              <w:rPr>
                <w:rFonts w:hint="cs"/>
                <w:sz w:val="20"/>
                <w:szCs w:val="20"/>
                <w:rtl/>
              </w:rPr>
              <w:t xml:space="preserve">מזכירות </w:t>
            </w:r>
            <w:r w:rsidRPr="003F3AEE">
              <w:rPr>
                <w:sz w:val="20"/>
                <w:szCs w:val="20"/>
                <w:rtl/>
              </w:rPr>
              <w:t>–</w:t>
            </w:r>
            <w:r w:rsidRPr="003F3AEE">
              <w:rPr>
                <w:rFonts w:hint="cs"/>
                <w:sz w:val="20"/>
                <w:szCs w:val="20"/>
                <w:rtl/>
              </w:rPr>
              <w:t xml:space="preserve"> 08-9986141</w:t>
            </w:r>
          </w:p>
        </w:tc>
      </w:tr>
    </w:tbl>
    <w:p w:rsidR="00F84A7B" w:rsidRDefault="00F84A7B" w:rsidP="001B1C69">
      <w:pPr>
        <w:spacing w:line="360" w:lineRule="auto"/>
        <w:ind w:left="502"/>
        <w:rPr>
          <w:rtl/>
        </w:rPr>
      </w:pPr>
    </w:p>
    <w:p w:rsidR="008F2DD3" w:rsidRDefault="008F2DD3" w:rsidP="001B1C69">
      <w:pPr>
        <w:spacing w:line="360" w:lineRule="auto"/>
        <w:ind w:left="502"/>
        <w:rPr>
          <w:rtl/>
        </w:rPr>
      </w:pPr>
      <w:r>
        <w:rPr>
          <w:rFonts w:hint="cs"/>
          <w:rtl/>
        </w:rPr>
        <w:t>בשלטי פרויקטים הספק יספק ויתקין השילוט בשטח במקום שנדרש ובתאום עם קק"ל.</w:t>
      </w:r>
    </w:p>
    <w:p w:rsidR="008F2DD3" w:rsidRDefault="008F2DD3" w:rsidP="001B1C69">
      <w:pPr>
        <w:spacing w:line="360" w:lineRule="auto"/>
        <w:ind w:left="502"/>
        <w:rPr>
          <w:rtl/>
        </w:rPr>
      </w:pPr>
      <w:r w:rsidRPr="00A92C4D">
        <w:rPr>
          <w:rFonts w:hint="cs"/>
          <w:b/>
          <w:bCs/>
          <w:u w:val="single"/>
          <w:rtl/>
        </w:rPr>
        <w:t>כללי</w:t>
      </w:r>
      <w:r>
        <w:rPr>
          <w:rFonts w:hint="cs"/>
          <w:rtl/>
        </w:rPr>
        <w:t>: על כל שלט יצוין בחזית</w:t>
      </w:r>
      <w:r w:rsidR="00FD1FE7">
        <w:rPr>
          <w:rFonts w:hint="cs"/>
          <w:rtl/>
        </w:rPr>
        <w:t xml:space="preserve"> </w:t>
      </w:r>
      <w:r>
        <w:rPr>
          <w:rFonts w:hint="cs"/>
          <w:rtl/>
        </w:rPr>
        <w:t>בקטן, על גבי מדבקה, תאריך היצור: חודש ושנה.</w:t>
      </w:r>
    </w:p>
    <w:p w:rsidR="008F2DD3" w:rsidRDefault="00FD1FE7" w:rsidP="00FD1FE7">
      <w:pPr>
        <w:pStyle w:val="a6"/>
        <w:numPr>
          <w:ilvl w:val="0"/>
          <w:numId w:val="14"/>
        </w:numPr>
        <w:spacing w:line="360" w:lineRule="auto"/>
      </w:pPr>
      <w:r>
        <w:rPr>
          <w:rFonts w:hint="cs"/>
          <w:rtl/>
        </w:rPr>
        <w:t>ב</w:t>
      </w:r>
      <w:r w:rsidR="00A92C4D">
        <w:rPr>
          <w:rFonts w:hint="cs"/>
          <w:rtl/>
        </w:rPr>
        <w:t>מ</w:t>
      </w:r>
      <w:r>
        <w:rPr>
          <w:rFonts w:hint="cs"/>
          <w:rtl/>
        </w:rPr>
        <w:t>פרט השילוט מצוינים שני סוגי הדפסה: הדפסת משי והדפס</w:t>
      </w:r>
      <w:r w:rsidR="00D26131">
        <w:rPr>
          <w:rFonts w:hint="cs"/>
          <w:rtl/>
        </w:rPr>
        <w:t>ה</w:t>
      </w:r>
      <w:r>
        <w:rPr>
          <w:rFonts w:hint="cs"/>
          <w:rtl/>
        </w:rPr>
        <w:t xml:space="preserve"> דיגיטלית (מפורט במחירון).</w:t>
      </w:r>
    </w:p>
    <w:p w:rsidR="00FD1FE7" w:rsidRDefault="00FD1FE7" w:rsidP="00FD1FE7">
      <w:pPr>
        <w:pStyle w:val="a6"/>
        <w:spacing w:line="360" w:lineRule="auto"/>
        <w:ind w:left="862"/>
        <w:rPr>
          <w:rtl/>
        </w:rPr>
      </w:pPr>
      <w:r>
        <w:rPr>
          <w:rFonts w:hint="cs"/>
          <w:rtl/>
        </w:rPr>
        <w:t>לסוג ההדפסה ישנה משמעות מבחינת איכות ועמידות והינה בהתאם לתורת השילוט ובמכרז.</w:t>
      </w:r>
    </w:p>
    <w:p w:rsidR="001E5C61" w:rsidRDefault="001E5C61" w:rsidP="00FD1FE7">
      <w:pPr>
        <w:pStyle w:val="a6"/>
        <w:spacing w:line="360" w:lineRule="auto"/>
        <w:ind w:left="862"/>
        <w:rPr>
          <w:rtl/>
        </w:rPr>
      </w:pPr>
    </w:p>
    <w:p w:rsidR="001E5C61" w:rsidRDefault="001E5C61" w:rsidP="00FD1FE7">
      <w:pPr>
        <w:pStyle w:val="a6"/>
        <w:spacing w:line="360" w:lineRule="auto"/>
        <w:ind w:left="862"/>
        <w:rPr>
          <w:rtl/>
        </w:rPr>
      </w:pPr>
    </w:p>
    <w:p w:rsidR="001E5C61" w:rsidRDefault="001E5C61" w:rsidP="00FD1FE7">
      <w:pPr>
        <w:pStyle w:val="a6"/>
        <w:spacing w:line="360" w:lineRule="auto"/>
        <w:ind w:left="862"/>
        <w:rPr>
          <w:rtl/>
        </w:rPr>
      </w:pPr>
    </w:p>
    <w:p w:rsidR="001E5C61" w:rsidRDefault="00D56488" w:rsidP="00FD1FE7">
      <w:pPr>
        <w:pStyle w:val="a6"/>
        <w:spacing w:line="360" w:lineRule="auto"/>
        <w:ind w:left="862"/>
        <w:rPr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Fonts w:hint="cs"/>
          <w:rtl/>
        </w:rPr>
        <w:t xml:space="preserve">בברכה, </w:t>
      </w:r>
    </w:p>
    <w:p w:rsidR="00D56488" w:rsidRDefault="001E5C61" w:rsidP="00FD1FE7">
      <w:pPr>
        <w:pStyle w:val="a6"/>
        <w:spacing w:line="360" w:lineRule="auto"/>
        <w:ind w:left="862"/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</w:t>
      </w:r>
      <w:r w:rsidR="00D56488">
        <w:rPr>
          <w:rFonts w:hint="cs"/>
          <w:rtl/>
        </w:rPr>
        <w:t>נעמי אביב רוזן</w:t>
      </w:r>
    </w:p>
    <w:p w:rsidR="001E5C61" w:rsidRDefault="00D56488" w:rsidP="001E5C61">
      <w:pPr>
        <w:pStyle w:val="a6"/>
        <w:spacing w:line="360" w:lineRule="auto"/>
        <w:ind w:left="862"/>
        <w:rPr>
          <w:rtl/>
        </w:rPr>
      </w:pPr>
      <w:r>
        <w:rPr>
          <w:rtl/>
        </w:rPr>
        <w:tab/>
      </w:r>
      <w:r>
        <w:rPr>
          <w:rtl/>
        </w:rPr>
        <w:tab/>
      </w:r>
      <w:r w:rsidR="001E5C61">
        <w:rPr>
          <w:rFonts w:hint="cs"/>
          <w:rtl/>
        </w:rPr>
        <w:t xml:space="preserve">                                          </w:t>
      </w:r>
      <w:r>
        <w:rPr>
          <w:rFonts w:hint="cs"/>
          <w:rtl/>
        </w:rPr>
        <w:t xml:space="preserve">מנהלת </w:t>
      </w:r>
      <w:r w:rsidR="001E5C61">
        <w:rPr>
          <w:rFonts w:hint="cs"/>
          <w:rtl/>
        </w:rPr>
        <w:t xml:space="preserve">מחלקת </w:t>
      </w:r>
      <w:r>
        <w:rPr>
          <w:rFonts w:hint="cs"/>
          <w:rtl/>
        </w:rPr>
        <w:t>קהילה ויער</w:t>
      </w:r>
      <w:r w:rsidR="001E5C61">
        <w:rPr>
          <w:rFonts w:hint="cs"/>
          <w:rtl/>
        </w:rPr>
        <w:t xml:space="preserve">, מרחב מרכז                                                                                     </w:t>
      </w:r>
    </w:p>
    <w:p w:rsidR="00D56488" w:rsidRDefault="00D56488" w:rsidP="00FD1FE7">
      <w:pPr>
        <w:pStyle w:val="a6"/>
        <w:spacing w:line="360" w:lineRule="auto"/>
        <w:ind w:left="862"/>
        <w:rPr>
          <w:rtl/>
        </w:rPr>
      </w:pPr>
    </w:p>
    <w:sectPr w:rsidR="00D56488" w:rsidSect="001E37D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797" w:bottom="1440" w:left="1797" w:header="2155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2E1" w:rsidRDefault="00F422E1">
      <w:r>
        <w:separator/>
      </w:r>
    </w:p>
  </w:endnote>
  <w:endnote w:type="continuationSeparator" w:id="0">
    <w:p w:rsidR="00F422E1" w:rsidRDefault="00F4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52" w:rsidRDefault="00091D5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2ADE" w:rsidRPr="003975E9" w:rsidRDefault="00192ADE" w:rsidP="003975E9">
    <w:pPr>
      <w:pStyle w:val="a4"/>
      <w:jc w:val="center"/>
      <w:rPr>
        <w:sz w:val="18"/>
        <w:szCs w:val="18"/>
      </w:rPr>
    </w:pPr>
    <w:r>
      <w:rPr>
        <w:rFonts w:hint="cs"/>
        <w:sz w:val="18"/>
        <w:szCs w:val="18"/>
        <w:rtl/>
      </w:rPr>
      <w:t xml:space="preserve">אשתאול, ד.נ. שמשון 99775    טלפון: 02-9905564,  פקס: 02-9905644    </w:t>
    </w:r>
    <w:r>
      <w:rPr>
        <w:sz w:val="18"/>
        <w:szCs w:val="18"/>
      </w:rPr>
      <w:t>E-m</w:t>
    </w:r>
    <w:r w:rsidR="00091D52">
      <w:rPr>
        <w:sz w:val="18"/>
        <w:szCs w:val="18"/>
      </w:rPr>
      <w:t>a</w:t>
    </w:r>
    <w:r>
      <w:rPr>
        <w:sz w:val="18"/>
        <w:szCs w:val="18"/>
      </w:rPr>
      <w:t>il</w:t>
    </w:r>
    <w:r w:rsidR="00091D52">
      <w:rPr>
        <w:sz w:val="18"/>
        <w:szCs w:val="18"/>
      </w:rPr>
      <w:t>: naomia</w:t>
    </w:r>
    <w:r>
      <w:rPr>
        <w:sz w:val="18"/>
        <w:szCs w:val="18"/>
      </w:rPr>
      <w:t>@kkl.org.il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52" w:rsidRDefault="00091D5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2E1" w:rsidRDefault="00F422E1">
      <w:r>
        <w:separator/>
      </w:r>
    </w:p>
  </w:footnote>
  <w:footnote w:type="continuationSeparator" w:id="0">
    <w:p w:rsidR="00F422E1" w:rsidRDefault="00F422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52" w:rsidRDefault="00091D5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52" w:rsidRDefault="00971B56" w:rsidP="00091D52">
    <w:pPr>
      <w:pStyle w:val="a3"/>
      <w:jc w:val="center"/>
      <w:rPr>
        <w:rFonts w:cs="Arial"/>
        <w:noProof/>
        <w:rtl/>
        <w:lang w:val="he-IL"/>
      </w:rPr>
    </w:pPr>
    <w:r>
      <w:rPr>
        <w:noProof/>
      </w:rPr>
      <w:drawing>
        <wp:inline distT="0" distB="0" distL="0" distR="0">
          <wp:extent cx="738505" cy="1123474"/>
          <wp:effectExtent l="0" t="0" r="4445" b="635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968" cy="1171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91D52" w:rsidRDefault="00091D52" w:rsidP="00091D52">
    <w:pPr>
      <w:pStyle w:val="a3"/>
      <w:jc w:val="center"/>
      <w:rPr>
        <w:rFonts w:cs="Arial"/>
        <w:noProof/>
        <w:rtl/>
        <w:lang w:val="he-IL"/>
      </w:rPr>
    </w:pPr>
  </w:p>
  <w:p w:rsidR="00091D52" w:rsidRDefault="00091D52" w:rsidP="00091D52">
    <w:pPr>
      <w:jc w:val="center"/>
      <w:rPr>
        <w:b/>
        <w:bCs/>
        <w:sz w:val="32"/>
        <w:szCs w:val="32"/>
        <w:rtl/>
      </w:rPr>
    </w:pPr>
    <w:r w:rsidRPr="00AE4F17">
      <w:rPr>
        <w:rFonts w:hint="cs"/>
        <w:b/>
        <w:bCs/>
        <w:sz w:val="32"/>
        <w:szCs w:val="32"/>
        <w:rtl/>
      </w:rPr>
      <w:t xml:space="preserve">מרחב מרכז </w:t>
    </w:r>
    <w:r w:rsidRPr="00AE4F17">
      <w:rPr>
        <w:b/>
        <w:bCs/>
        <w:sz w:val="32"/>
        <w:szCs w:val="32"/>
        <w:rtl/>
      </w:rPr>
      <w:t>–</w:t>
    </w:r>
    <w:r w:rsidRPr="00AE4F17">
      <w:rPr>
        <w:rFonts w:hint="cs"/>
        <w:b/>
        <w:bCs/>
        <w:sz w:val="32"/>
        <w:szCs w:val="32"/>
        <w:rtl/>
      </w:rPr>
      <w:t xml:space="preserve"> מחלקת קהילה ויער</w:t>
    </w:r>
  </w:p>
  <w:p w:rsidR="00091D52" w:rsidRDefault="00091D52" w:rsidP="00091D52">
    <w:pPr>
      <w:pStyle w:val="a3"/>
      <w:jc w:val="center"/>
      <w:rPr>
        <w:rtl/>
      </w:rPr>
    </w:pPr>
  </w:p>
  <w:p w:rsidR="00091D52" w:rsidRDefault="00091D52" w:rsidP="00091D52">
    <w:pPr>
      <w:pStyle w:val="a3"/>
      <w:jc w:val="center"/>
      <w:rPr>
        <w:rtl/>
      </w:rPr>
    </w:pPr>
  </w:p>
  <w:p w:rsidR="00091D52" w:rsidRDefault="00091D52" w:rsidP="00091D52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D52" w:rsidRDefault="00091D5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330A1"/>
    <w:multiLevelType w:val="hybridMultilevel"/>
    <w:tmpl w:val="EFE01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92FBE"/>
    <w:multiLevelType w:val="hybridMultilevel"/>
    <w:tmpl w:val="83B05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21F3B"/>
    <w:multiLevelType w:val="hybridMultilevel"/>
    <w:tmpl w:val="C018CDEE"/>
    <w:lvl w:ilvl="0" w:tplc="4BDE164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4053FE"/>
    <w:multiLevelType w:val="hybridMultilevel"/>
    <w:tmpl w:val="5E487A6A"/>
    <w:lvl w:ilvl="0" w:tplc="071E44F2">
      <w:start w:val="8"/>
      <w:numFmt w:val="bullet"/>
      <w:lvlText w:val=""/>
      <w:lvlJc w:val="left"/>
      <w:pPr>
        <w:ind w:left="862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7F8224E"/>
    <w:multiLevelType w:val="hybridMultilevel"/>
    <w:tmpl w:val="3612D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70A17"/>
    <w:multiLevelType w:val="hybridMultilevel"/>
    <w:tmpl w:val="9A24DC58"/>
    <w:lvl w:ilvl="0" w:tplc="5230934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250A10"/>
    <w:multiLevelType w:val="hybridMultilevel"/>
    <w:tmpl w:val="EFFC5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D56DCA"/>
    <w:multiLevelType w:val="hybridMultilevel"/>
    <w:tmpl w:val="56A45E22"/>
    <w:lvl w:ilvl="0" w:tplc="4C48C88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E67F1A"/>
    <w:multiLevelType w:val="hybridMultilevel"/>
    <w:tmpl w:val="256A9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C310BC"/>
    <w:multiLevelType w:val="hybridMultilevel"/>
    <w:tmpl w:val="92380CF8"/>
    <w:lvl w:ilvl="0" w:tplc="D14A80B6">
      <w:start w:val="1"/>
      <w:numFmt w:val="hebrew1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David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2990CD6"/>
    <w:multiLevelType w:val="hybridMultilevel"/>
    <w:tmpl w:val="4E7440FA"/>
    <w:lvl w:ilvl="0" w:tplc="FFD2B3E8">
      <w:start w:val="2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7E1BE2"/>
    <w:multiLevelType w:val="hybridMultilevel"/>
    <w:tmpl w:val="0C3243E4"/>
    <w:lvl w:ilvl="0" w:tplc="02A0F9CE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A4EE2"/>
    <w:multiLevelType w:val="hybridMultilevel"/>
    <w:tmpl w:val="767624CE"/>
    <w:lvl w:ilvl="0" w:tplc="54DAC88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DC2023"/>
    <w:multiLevelType w:val="hybridMultilevel"/>
    <w:tmpl w:val="85EACE46"/>
    <w:lvl w:ilvl="0" w:tplc="78FA9982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4" w15:restartNumberingAfterBreak="0">
    <w:nsid w:val="7F9721FC"/>
    <w:multiLevelType w:val="hybridMultilevel"/>
    <w:tmpl w:val="895AB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2"/>
  </w:num>
  <w:num w:numId="6">
    <w:abstractNumId w:val="7"/>
  </w:num>
  <w:num w:numId="7">
    <w:abstractNumId w:val="14"/>
  </w:num>
  <w:num w:numId="8">
    <w:abstractNumId w:val="4"/>
  </w:num>
  <w:num w:numId="9">
    <w:abstractNumId w:val="2"/>
  </w:num>
  <w:num w:numId="10">
    <w:abstractNumId w:val="5"/>
  </w:num>
  <w:num w:numId="11">
    <w:abstractNumId w:val="1"/>
  </w:num>
  <w:num w:numId="12">
    <w:abstractNumId w:val="8"/>
  </w:num>
  <w:num w:numId="13">
    <w:abstractNumId w:val="13"/>
  </w:num>
  <w:num w:numId="14">
    <w:abstractNumId w:val="3"/>
  </w:num>
  <w:num w:numId="15">
    <w:abstractNumId w:val="1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FFD"/>
    <w:rsid w:val="00014E4D"/>
    <w:rsid w:val="00033539"/>
    <w:rsid w:val="00036268"/>
    <w:rsid w:val="00076C85"/>
    <w:rsid w:val="00091D52"/>
    <w:rsid w:val="000A050C"/>
    <w:rsid w:val="000A2D86"/>
    <w:rsid w:val="00103A16"/>
    <w:rsid w:val="001260D5"/>
    <w:rsid w:val="0017052B"/>
    <w:rsid w:val="00171275"/>
    <w:rsid w:val="00192ADE"/>
    <w:rsid w:val="00193CC0"/>
    <w:rsid w:val="001B1C69"/>
    <w:rsid w:val="001C3660"/>
    <w:rsid w:val="001D56B9"/>
    <w:rsid w:val="001E37D0"/>
    <w:rsid w:val="001E5C61"/>
    <w:rsid w:val="001E6286"/>
    <w:rsid w:val="00227367"/>
    <w:rsid w:val="00271991"/>
    <w:rsid w:val="002C013C"/>
    <w:rsid w:val="002C3725"/>
    <w:rsid w:val="002D0497"/>
    <w:rsid w:val="002E614C"/>
    <w:rsid w:val="002E69CF"/>
    <w:rsid w:val="00302720"/>
    <w:rsid w:val="00335555"/>
    <w:rsid w:val="003923FF"/>
    <w:rsid w:val="003975E9"/>
    <w:rsid w:val="003A6FF7"/>
    <w:rsid w:val="004066F3"/>
    <w:rsid w:val="00406BF4"/>
    <w:rsid w:val="004302B1"/>
    <w:rsid w:val="00430FF2"/>
    <w:rsid w:val="00482518"/>
    <w:rsid w:val="004E3FCB"/>
    <w:rsid w:val="004F7D44"/>
    <w:rsid w:val="00523938"/>
    <w:rsid w:val="005549AD"/>
    <w:rsid w:val="005A0B57"/>
    <w:rsid w:val="005B785E"/>
    <w:rsid w:val="00620B2A"/>
    <w:rsid w:val="006233FD"/>
    <w:rsid w:val="00636969"/>
    <w:rsid w:val="006404D6"/>
    <w:rsid w:val="006A0702"/>
    <w:rsid w:val="006B7FFD"/>
    <w:rsid w:val="006C1912"/>
    <w:rsid w:val="006E72D2"/>
    <w:rsid w:val="006F187D"/>
    <w:rsid w:val="006F4366"/>
    <w:rsid w:val="00701CCF"/>
    <w:rsid w:val="00702065"/>
    <w:rsid w:val="007058E4"/>
    <w:rsid w:val="00731BD5"/>
    <w:rsid w:val="00735F12"/>
    <w:rsid w:val="00774BF8"/>
    <w:rsid w:val="00783603"/>
    <w:rsid w:val="00791249"/>
    <w:rsid w:val="007D4B5E"/>
    <w:rsid w:val="00813520"/>
    <w:rsid w:val="0085126C"/>
    <w:rsid w:val="008A28DC"/>
    <w:rsid w:val="008A6A8E"/>
    <w:rsid w:val="008B7FE6"/>
    <w:rsid w:val="008C1D64"/>
    <w:rsid w:val="008C34B1"/>
    <w:rsid w:val="008F2DD3"/>
    <w:rsid w:val="00913BEB"/>
    <w:rsid w:val="00932F8D"/>
    <w:rsid w:val="00956625"/>
    <w:rsid w:val="00957CAF"/>
    <w:rsid w:val="0096387A"/>
    <w:rsid w:val="00971B56"/>
    <w:rsid w:val="00990ED3"/>
    <w:rsid w:val="009B7072"/>
    <w:rsid w:val="00A07E94"/>
    <w:rsid w:val="00A42E20"/>
    <w:rsid w:val="00A45CBC"/>
    <w:rsid w:val="00A559B2"/>
    <w:rsid w:val="00A92C4D"/>
    <w:rsid w:val="00AB6330"/>
    <w:rsid w:val="00AC3217"/>
    <w:rsid w:val="00AC6FAC"/>
    <w:rsid w:val="00AD4A62"/>
    <w:rsid w:val="00AE4F17"/>
    <w:rsid w:val="00AF0AF5"/>
    <w:rsid w:val="00B211E0"/>
    <w:rsid w:val="00B51D2B"/>
    <w:rsid w:val="00B66468"/>
    <w:rsid w:val="00B91EAD"/>
    <w:rsid w:val="00BA0BC8"/>
    <w:rsid w:val="00BB4632"/>
    <w:rsid w:val="00BC0D16"/>
    <w:rsid w:val="00BD42A2"/>
    <w:rsid w:val="00BE56C9"/>
    <w:rsid w:val="00BE7D91"/>
    <w:rsid w:val="00C00D45"/>
    <w:rsid w:val="00C05D34"/>
    <w:rsid w:val="00C678BC"/>
    <w:rsid w:val="00C712E6"/>
    <w:rsid w:val="00C76A75"/>
    <w:rsid w:val="00C82512"/>
    <w:rsid w:val="00CB1716"/>
    <w:rsid w:val="00CE465C"/>
    <w:rsid w:val="00D030AE"/>
    <w:rsid w:val="00D13B0E"/>
    <w:rsid w:val="00D16BF8"/>
    <w:rsid w:val="00D26131"/>
    <w:rsid w:val="00D44063"/>
    <w:rsid w:val="00D56488"/>
    <w:rsid w:val="00D74D56"/>
    <w:rsid w:val="00D85FCB"/>
    <w:rsid w:val="00E07134"/>
    <w:rsid w:val="00E10ACB"/>
    <w:rsid w:val="00E12A47"/>
    <w:rsid w:val="00E64FB2"/>
    <w:rsid w:val="00E75BB6"/>
    <w:rsid w:val="00E943CA"/>
    <w:rsid w:val="00EA06C2"/>
    <w:rsid w:val="00EB5D54"/>
    <w:rsid w:val="00EE17F7"/>
    <w:rsid w:val="00EF372A"/>
    <w:rsid w:val="00EF7A43"/>
    <w:rsid w:val="00F422E1"/>
    <w:rsid w:val="00F443CE"/>
    <w:rsid w:val="00F65633"/>
    <w:rsid w:val="00F84A7B"/>
    <w:rsid w:val="00FA6E18"/>
    <w:rsid w:val="00FC46B4"/>
    <w:rsid w:val="00FD1FE7"/>
    <w:rsid w:val="00FE4015"/>
    <w:rsid w:val="00FE7B73"/>
    <w:rsid w:val="00FF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DA2342-F711-4479-9B4D-58EE5D018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065"/>
    <w:pPr>
      <w:bidi/>
    </w:pPr>
    <w:rPr>
      <w:rFonts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975E9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3975E9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AC6FA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4406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91249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1B1C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0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lia@polakowski.co.i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vivas\Desktop\&#1491;&#1507;%20&#1500;&#1502;&#1499;&#1514;&#1489;&#1497;&#1501;%20&#1506;&#1501;%20&#1500;&#1493;&#1490;&#1493;%20&#1504;&#1506;&#1502;&#1497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DAD6E0-8583-4000-93F8-D02C178B9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דף למכתבים עם לוגו נעמי.dotx</Template>
  <TotalTime>0</TotalTime>
  <Pages>4</Pages>
  <Words>849</Words>
  <Characters>4245</Characters>
  <Application>Microsoft Office Word</Application>
  <DocSecurity>0</DocSecurity>
  <Lines>35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‏</vt:lpstr>
    </vt:vector>
  </TitlesOfParts>
  <Company>kkl</Company>
  <LinksUpToDate>false</LinksUpToDate>
  <CharactersWithSpaces>5084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‏</dc:title>
  <dc:subject/>
  <dc:creator>אביבה סעד</dc:creator>
  <cp:keywords/>
  <cp:lastModifiedBy>עדי בן סימון כהן</cp:lastModifiedBy>
  <cp:revision>2</cp:revision>
  <cp:lastPrinted>2020-01-09T07:07:00Z</cp:lastPrinted>
  <dcterms:created xsi:type="dcterms:W3CDTF">2020-01-09T18:49:00Z</dcterms:created>
  <dcterms:modified xsi:type="dcterms:W3CDTF">2020-01-09T18:49:00Z</dcterms:modified>
</cp:coreProperties>
</file>